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58A" w:rsidRPr="00F84CD8" w:rsidRDefault="0009558A">
      <w:pPr>
        <w:rPr>
          <w:b/>
        </w:rPr>
      </w:pPr>
      <w:bookmarkStart w:id="0" w:name="_GoBack"/>
      <w:bookmarkEnd w:id="0"/>
      <w:r w:rsidRPr="00F84CD8">
        <w:rPr>
          <w:b/>
        </w:rPr>
        <w:t>Приложение към насоки, приети от Националния съвет по антикорупционни политики</w:t>
      </w:r>
    </w:p>
    <w:p w:rsidR="0009558A" w:rsidRPr="00F84CD8" w:rsidRDefault="0009558A">
      <w:pPr>
        <w:rPr>
          <w:b/>
        </w:rPr>
      </w:pPr>
    </w:p>
    <w:p w:rsidR="00F84CD8" w:rsidRDefault="00F84CD8" w:rsidP="00F84CD8">
      <w:pPr>
        <w:ind w:left="10206"/>
        <w:rPr>
          <w:b/>
        </w:rPr>
      </w:pPr>
    </w:p>
    <w:tbl>
      <w:tblPr>
        <w:tblStyle w:val="TableGrid"/>
        <w:tblW w:w="15509" w:type="dxa"/>
        <w:tblInd w:w="-572" w:type="dxa"/>
        <w:tblLayout w:type="fixed"/>
        <w:tblLook w:val="04A0" w:firstRow="1" w:lastRow="0" w:firstColumn="1" w:lastColumn="0" w:noHBand="0" w:noVBand="1"/>
      </w:tblPr>
      <w:tblGrid>
        <w:gridCol w:w="1828"/>
        <w:gridCol w:w="1997"/>
        <w:gridCol w:w="993"/>
        <w:gridCol w:w="343"/>
        <w:gridCol w:w="509"/>
        <w:gridCol w:w="1309"/>
        <w:gridCol w:w="678"/>
        <w:gridCol w:w="732"/>
        <w:gridCol w:w="1035"/>
        <w:gridCol w:w="27"/>
        <w:gridCol w:w="747"/>
        <w:gridCol w:w="191"/>
        <w:gridCol w:w="216"/>
        <w:gridCol w:w="61"/>
        <w:gridCol w:w="983"/>
        <w:gridCol w:w="433"/>
        <w:gridCol w:w="1484"/>
        <w:gridCol w:w="184"/>
        <w:gridCol w:w="1726"/>
        <w:gridCol w:w="8"/>
        <w:gridCol w:w="15"/>
        <w:gridCol w:w="10"/>
      </w:tblGrid>
      <w:tr w:rsidR="00C02205" w:rsidTr="004F0ACD">
        <w:trPr>
          <w:gridAfter w:val="2"/>
          <w:wAfter w:w="25" w:type="dxa"/>
          <w:trHeight w:val="425"/>
        </w:trPr>
        <w:tc>
          <w:tcPr>
            <w:tcW w:w="15484" w:type="dxa"/>
            <w:gridSpan w:val="20"/>
            <w:shd w:val="clear" w:color="auto" w:fill="BDD6EE" w:themeFill="accent1" w:themeFillTint="66"/>
          </w:tcPr>
          <w:p w:rsidR="00C02205" w:rsidRDefault="00C02205" w:rsidP="0061241E">
            <w:pPr>
              <w:jc w:val="center"/>
              <w:rPr>
                <w:b/>
              </w:rPr>
            </w:pPr>
            <w:r>
              <w:rPr>
                <w:b/>
              </w:rPr>
              <w:t>АНТИ</w:t>
            </w:r>
            <w:r w:rsidRPr="00F45B47">
              <w:rPr>
                <w:b/>
              </w:rPr>
              <w:t>КОРУПЦИОНЕН ПЛАН</w:t>
            </w:r>
            <w:r w:rsidR="0061241E">
              <w:rPr>
                <w:b/>
              </w:rPr>
              <w:t xml:space="preserve"> – отчет първо шестмесечие 2021 г.</w:t>
            </w:r>
          </w:p>
        </w:tc>
      </w:tr>
      <w:tr w:rsidR="00C02205" w:rsidTr="004F0ACD">
        <w:trPr>
          <w:gridAfter w:val="2"/>
          <w:wAfter w:w="25" w:type="dxa"/>
          <w:trHeight w:val="443"/>
        </w:trPr>
        <w:tc>
          <w:tcPr>
            <w:tcW w:w="15484" w:type="dxa"/>
            <w:gridSpan w:val="20"/>
            <w:shd w:val="clear" w:color="auto" w:fill="A8D08D" w:themeFill="accent6" w:themeFillTint="99"/>
          </w:tcPr>
          <w:p w:rsidR="00F75A30" w:rsidRPr="00F75A30" w:rsidRDefault="00F75A30" w:rsidP="00F75A30">
            <w:pPr>
              <w:jc w:val="center"/>
            </w:pPr>
            <w:r w:rsidRPr="00F75A30">
              <w:t>Заместник-министър на регионалното развитие и благоустройството, който е отговорен за координацията на антикорупционните мерки</w:t>
            </w:r>
          </w:p>
          <w:p w:rsidR="00C02205" w:rsidRDefault="00C02205" w:rsidP="00320258"/>
        </w:tc>
      </w:tr>
      <w:tr w:rsidR="002767F2" w:rsidTr="004F0ACD">
        <w:trPr>
          <w:trHeight w:val="873"/>
        </w:trPr>
        <w:tc>
          <w:tcPr>
            <w:tcW w:w="1828" w:type="dxa"/>
            <w:shd w:val="clear" w:color="auto" w:fill="E2EFD9" w:themeFill="accent6" w:themeFillTint="33"/>
          </w:tcPr>
          <w:p w:rsidR="00C02205" w:rsidRDefault="00C02205" w:rsidP="00FA0790">
            <w:pPr>
              <w:ind w:right="-127"/>
              <w:jc w:val="center"/>
            </w:pPr>
            <w:r>
              <w:t>Конкретно идентифициран корупционен риск</w:t>
            </w:r>
          </w:p>
        </w:tc>
        <w:tc>
          <w:tcPr>
            <w:tcW w:w="1997" w:type="dxa"/>
            <w:shd w:val="clear" w:color="auto" w:fill="E2EFD9" w:themeFill="accent6" w:themeFillTint="33"/>
          </w:tcPr>
          <w:p w:rsidR="00C02205" w:rsidRDefault="00C02205" w:rsidP="00FA0790">
            <w:pPr>
              <w:jc w:val="center"/>
            </w:pPr>
            <w:r>
              <w:t>Описание на мярката</w:t>
            </w:r>
          </w:p>
        </w:tc>
        <w:tc>
          <w:tcPr>
            <w:tcW w:w="1845" w:type="dxa"/>
            <w:gridSpan w:val="3"/>
            <w:shd w:val="clear" w:color="auto" w:fill="E2EFD9" w:themeFill="accent6" w:themeFillTint="33"/>
          </w:tcPr>
          <w:p w:rsidR="00C02205" w:rsidRDefault="00C02205" w:rsidP="00FA0790">
            <w:pPr>
              <w:jc w:val="center"/>
            </w:pPr>
            <w:r>
              <w:t>Насоченост на мярката – организационен/ кадрови/ промени в нормативната уредба</w:t>
            </w:r>
          </w:p>
        </w:tc>
        <w:tc>
          <w:tcPr>
            <w:tcW w:w="1309" w:type="dxa"/>
            <w:shd w:val="clear" w:color="auto" w:fill="E2EFD9" w:themeFill="accent6" w:themeFillTint="33"/>
          </w:tcPr>
          <w:p w:rsidR="00C02205" w:rsidRDefault="00C02205" w:rsidP="00FA0790">
            <w:pPr>
              <w:jc w:val="center"/>
            </w:pPr>
            <w:r>
              <w:t>Крайна цел на мярката</w:t>
            </w:r>
          </w:p>
        </w:tc>
        <w:tc>
          <w:tcPr>
            <w:tcW w:w="1410" w:type="dxa"/>
            <w:gridSpan w:val="2"/>
            <w:shd w:val="clear" w:color="auto" w:fill="E2EFD9" w:themeFill="accent6" w:themeFillTint="33"/>
          </w:tcPr>
          <w:p w:rsidR="00C02205" w:rsidRDefault="00C02205" w:rsidP="00FA0790">
            <w:pPr>
              <w:jc w:val="center"/>
            </w:pPr>
            <w:r>
              <w:t>Срок за изпълнение и етапи</w:t>
            </w:r>
          </w:p>
        </w:tc>
        <w:tc>
          <w:tcPr>
            <w:tcW w:w="1809" w:type="dxa"/>
            <w:gridSpan w:val="3"/>
            <w:shd w:val="clear" w:color="auto" w:fill="E2EFD9" w:themeFill="accent6" w:themeFillTint="33"/>
          </w:tcPr>
          <w:p w:rsidR="00C02205" w:rsidRDefault="00C02205" w:rsidP="00FA0790">
            <w:pPr>
              <w:jc w:val="center"/>
            </w:pPr>
            <w:r>
              <w:t>Индикатор</w:t>
            </w:r>
          </w:p>
        </w:tc>
        <w:tc>
          <w:tcPr>
            <w:tcW w:w="1884" w:type="dxa"/>
            <w:gridSpan w:val="5"/>
            <w:shd w:val="clear" w:color="auto" w:fill="E2EFD9" w:themeFill="accent6" w:themeFillTint="33"/>
          </w:tcPr>
          <w:p w:rsidR="00C02205" w:rsidRDefault="00C02205" w:rsidP="00FA0790">
            <w:pPr>
              <w:jc w:val="center"/>
            </w:pPr>
            <w:r>
              <w:t>Отговорно лице</w:t>
            </w:r>
          </w:p>
        </w:tc>
        <w:tc>
          <w:tcPr>
            <w:tcW w:w="1668" w:type="dxa"/>
            <w:gridSpan w:val="2"/>
            <w:shd w:val="clear" w:color="auto" w:fill="E2EFD9" w:themeFill="accent6" w:themeFillTint="33"/>
          </w:tcPr>
          <w:p w:rsidR="00C02205" w:rsidRDefault="00C02205" w:rsidP="00FA0790">
            <w:pPr>
              <w:jc w:val="center"/>
            </w:pPr>
            <w:r>
              <w:t>Изпълнение/ неизпълнение</w:t>
            </w:r>
          </w:p>
        </w:tc>
        <w:tc>
          <w:tcPr>
            <w:tcW w:w="1759" w:type="dxa"/>
            <w:gridSpan w:val="4"/>
            <w:shd w:val="clear" w:color="auto" w:fill="E2EFD9" w:themeFill="accent6" w:themeFillTint="33"/>
          </w:tcPr>
          <w:p w:rsidR="00C02205" w:rsidRDefault="00C02205" w:rsidP="00FA0790">
            <w:pPr>
              <w:jc w:val="center"/>
            </w:pPr>
            <w:r>
              <w:t>Причини при неизпълнение</w:t>
            </w:r>
          </w:p>
        </w:tc>
      </w:tr>
      <w:tr w:rsidR="00F73D66" w:rsidTr="004F0ACD">
        <w:trPr>
          <w:trHeight w:val="1551"/>
        </w:trPr>
        <w:tc>
          <w:tcPr>
            <w:tcW w:w="1828" w:type="dxa"/>
          </w:tcPr>
          <w:p w:rsidR="00F73D66" w:rsidRPr="003729B8" w:rsidRDefault="003729B8" w:rsidP="003729B8">
            <w:r w:rsidRPr="003729B8">
              <w:rPr>
                <w:rFonts w:eastAsia="Calibri" w:cs="Times New Roman"/>
                <w:sz w:val="18"/>
                <w:szCs w:val="18"/>
              </w:rPr>
              <w:t>Възникването на противоречие между </w:t>
            </w:r>
            <w:hyperlink r:id="rId8" w:tooltip="Обществен интерес" w:history="1">
              <w:r w:rsidRPr="003729B8">
                <w:rPr>
                  <w:rFonts w:eastAsia="Calibri" w:cs="Times New Roman"/>
                  <w:sz w:val="18"/>
                  <w:szCs w:val="18"/>
                </w:rPr>
                <w:t>обществения интерес</w:t>
              </w:r>
            </w:hyperlink>
            <w:r w:rsidRPr="003729B8">
              <w:rPr>
                <w:rFonts w:eastAsia="Calibri" w:cs="Times New Roman"/>
                <w:sz w:val="18"/>
                <w:szCs w:val="18"/>
              </w:rPr>
              <w:t xml:space="preserve">, който следва да се защитава от длъжностните лица и техния частен интерес във връзка с облага от материален или нематериален характер </w:t>
            </w:r>
            <w:r>
              <w:rPr>
                <w:rFonts w:eastAsia="Calibri" w:cs="Times New Roman"/>
                <w:sz w:val="18"/>
                <w:szCs w:val="18"/>
              </w:rPr>
              <w:t>при изпълнение на служебните задължения</w:t>
            </w:r>
          </w:p>
        </w:tc>
        <w:tc>
          <w:tcPr>
            <w:tcW w:w="1997" w:type="dxa"/>
            <w:shd w:val="clear" w:color="auto" w:fill="FFFFFF" w:themeFill="background1"/>
          </w:tcPr>
          <w:p w:rsidR="00F73D66" w:rsidRPr="00232A7E" w:rsidRDefault="00F73D66" w:rsidP="00F73D66">
            <w:pPr>
              <w:rPr>
                <w:rFonts w:cs="Times New Roman"/>
                <w:sz w:val="18"/>
                <w:szCs w:val="18"/>
              </w:rPr>
            </w:pPr>
            <w:r>
              <w:rPr>
                <w:rFonts w:cs="Times New Roman"/>
                <w:sz w:val="18"/>
                <w:szCs w:val="18"/>
              </w:rPr>
              <w:t>Възлагане на различни служители изпълнението на отделните етапи от цикъла на обществената поръчка, а именно изготвянето на техническата спецификация на обществена поръчка, участието в работата на комисията и следене за изпълнение на сключения договор</w:t>
            </w:r>
          </w:p>
        </w:tc>
        <w:tc>
          <w:tcPr>
            <w:tcW w:w="1845" w:type="dxa"/>
            <w:gridSpan w:val="3"/>
            <w:shd w:val="clear" w:color="auto" w:fill="FFFFFF" w:themeFill="background1"/>
          </w:tcPr>
          <w:p w:rsidR="00F73D66" w:rsidRPr="00EB2358" w:rsidRDefault="00F73D66" w:rsidP="00F73D66">
            <w:pPr>
              <w:rPr>
                <w:rFonts w:cs="Times New Roman"/>
                <w:sz w:val="18"/>
                <w:szCs w:val="18"/>
              </w:rPr>
            </w:pPr>
            <w:r>
              <w:rPr>
                <w:rFonts w:cs="Times New Roman"/>
                <w:sz w:val="18"/>
                <w:szCs w:val="18"/>
              </w:rPr>
              <w:t>Организационен</w:t>
            </w:r>
          </w:p>
        </w:tc>
        <w:tc>
          <w:tcPr>
            <w:tcW w:w="1309" w:type="dxa"/>
            <w:shd w:val="clear" w:color="auto" w:fill="FFFFFF" w:themeFill="background1"/>
          </w:tcPr>
          <w:p w:rsidR="00F73D66" w:rsidRPr="00EB2358" w:rsidRDefault="00F73D66" w:rsidP="00F73D66">
            <w:pPr>
              <w:rPr>
                <w:rFonts w:cs="Times New Roman"/>
                <w:sz w:val="18"/>
                <w:szCs w:val="18"/>
              </w:rPr>
            </w:pPr>
            <w:r>
              <w:rPr>
                <w:rFonts w:cs="Times New Roman"/>
                <w:sz w:val="18"/>
                <w:szCs w:val="18"/>
              </w:rPr>
              <w:t>Превенция за в</w:t>
            </w:r>
            <w:r w:rsidRPr="00F5120E">
              <w:rPr>
                <w:rFonts w:cs="Times New Roman"/>
                <w:sz w:val="18"/>
                <w:szCs w:val="18"/>
              </w:rPr>
              <w:t>ъзникване на корупционни практики</w:t>
            </w:r>
            <w:r>
              <w:rPr>
                <w:rFonts w:cs="Times New Roman"/>
                <w:sz w:val="18"/>
                <w:szCs w:val="18"/>
              </w:rPr>
              <w:t xml:space="preserve"> </w:t>
            </w:r>
          </w:p>
        </w:tc>
        <w:tc>
          <w:tcPr>
            <w:tcW w:w="1410" w:type="dxa"/>
            <w:gridSpan w:val="2"/>
            <w:shd w:val="clear" w:color="auto" w:fill="FFFFFF" w:themeFill="background1"/>
          </w:tcPr>
          <w:p w:rsidR="00F73D66" w:rsidRPr="00EB2358" w:rsidRDefault="00F73D66" w:rsidP="00F73D66">
            <w:pPr>
              <w:rPr>
                <w:rFonts w:cs="Times New Roman"/>
                <w:sz w:val="18"/>
                <w:szCs w:val="18"/>
              </w:rPr>
            </w:pPr>
            <w:r>
              <w:rPr>
                <w:rFonts w:cs="Times New Roman"/>
                <w:sz w:val="18"/>
                <w:szCs w:val="18"/>
              </w:rPr>
              <w:t>Постоянен</w:t>
            </w:r>
          </w:p>
        </w:tc>
        <w:tc>
          <w:tcPr>
            <w:tcW w:w="1809" w:type="dxa"/>
            <w:gridSpan w:val="3"/>
            <w:shd w:val="clear" w:color="auto" w:fill="FFFFFF" w:themeFill="background1"/>
          </w:tcPr>
          <w:p w:rsidR="00F73D66" w:rsidRDefault="00F73D66" w:rsidP="00F73D66">
            <w:pPr>
              <w:rPr>
                <w:rFonts w:cs="Times New Roman"/>
                <w:sz w:val="18"/>
                <w:szCs w:val="18"/>
              </w:rPr>
            </w:pPr>
            <w:r>
              <w:rPr>
                <w:rFonts w:cs="Times New Roman"/>
                <w:sz w:val="18"/>
                <w:szCs w:val="18"/>
              </w:rPr>
              <w:t>Брой постъпили жалби срещу решения за откриване на процедури по ЗОП във връзка със заложени ограничителни условия</w:t>
            </w:r>
          </w:p>
          <w:p w:rsidR="00F73D66" w:rsidRPr="00EB2358" w:rsidRDefault="00F73D66" w:rsidP="00F73D66">
            <w:pPr>
              <w:rPr>
                <w:rFonts w:cs="Times New Roman"/>
                <w:sz w:val="18"/>
                <w:szCs w:val="18"/>
              </w:rPr>
            </w:pPr>
            <w:r>
              <w:rPr>
                <w:rFonts w:cs="Times New Roman"/>
                <w:sz w:val="18"/>
                <w:szCs w:val="18"/>
              </w:rPr>
              <w:t>Определени различни служители участващи в подготовката на техническите спецификации, работата в комисиите и приемане изпълнението на договорите</w:t>
            </w:r>
          </w:p>
        </w:tc>
        <w:tc>
          <w:tcPr>
            <w:tcW w:w="1884" w:type="dxa"/>
            <w:gridSpan w:val="5"/>
            <w:shd w:val="clear" w:color="auto" w:fill="FFFFFF" w:themeFill="background1"/>
          </w:tcPr>
          <w:p w:rsidR="00F73D66" w:rsidRDefault="00F73D66" w:rsidP="00F73D66">
            <w:pPr>
              <w:rPr>
                <w:rFonts w:cs="Times New Roman"/>
                <w:sz w:val="18"/>
                <w:szCs w:val="18"/>
                <w:u w:val="single"/>
              </w:rPr>
            </w:pPr>
            <w:r>
              <w:rPr>
                <w:rFonts w:cs="Times New Roman"/>
                <w:sz w:val="18"/>
                <w:szCs w:val="18"/>
              </w:rPr>
              <w:t>Директори на дирекции, които участват в цикъла на обществените поръчки в МРРБ</w:t>
            </w:r>
            <w:r w:rsidRPr="007B4744">
              <w:rPr>
                <w:rFonts w:cs="Times New Roman"/>
                <w:sz w:val="18"/>
                <w:szCs w:val="18"/>
              </w:rPr>
              <w:t xml:space="preserve"> </w:t>
            </w:r>
            <w:r>
              <w:rPr>
                <w:rFonts w:cs="Times New Roman"/>
                <w:sz w:val="18"/>
                <w:szCs w:val="18"/>
              </w:rPr>
              <w:t xml:space="preserve">и </w:t>
            </w:r>
            <w:r w:rsidRPr="00F73D66">
              <w:rPr>
                <w:rFonts w:cs="Times New Roman"/>
                <w:sz w:val="18"/>
                <w:szCs w:val="18"/>
              </w:rPr>
              <w:t>за които тази мярка е приложима</w:t>
            </w:r>
            <w:r w:rsidR="00290900">
              <w:rPr>
                <w:rFonts w:cs="Times New Roman"/>
                <w:sz w:val="18"/>
                <w:szCs w:val="18"/>
              </w:rPr>
              <w:t>;</w:t>
            </w:r>
          </w:p>
          <w:p w:rsidR="00F73D66" w:rsidRDefault="00F73D66" w:rsidP="00F73D66">
            <w:pPr>
              <w:rPr>
                <w:rFonts w:cs="Times New Roman"/>
                <w:sz w:val="18"/>
                <w:szCs w:val="18"/>
                <w:u w:val="single"/>
              </w:rPr>
            </w:pPr>
          </w:p>
          <w:p w:rsidR="0041568B" w:rsidRDefault="0041568B" w:rsidP="00F73D66">
            <w:pPr>
              <w:rPr>
                <w:rFonts w:cs="Times New Roman"/>
                <w:sz w:val="18"/>
                <w:szCs w:val="18"/>
              </w:rPr>
            </w:pPr>
          </w:p>
          <w:p w:rsidR="0041568B" w:rsidRDefault="0041568B" w:rsidP="00F73D66">
            <w:pPr>
              <w:rPr>
                <w:rFonts w:cs="Times New Roman"/>
                <w:sz w:val="18"/>
                <w:szCs w:val="18"/>
              </w:rPr>
            </w:pPr>
          </w:p>
          <w:p w:rsidR="0041568B" w:rsidRDefault="0041568B" w:rsidP="00F73D66">
            <w:pPr>
              <w:rPr>
                <w:rFonts w:cs="Times New Roman"/>
                <w:sz w:val="18"/>
                <w:szCs w:val="18"/>
              </w:rPr>
            </w:pPr>
          </w:p>
          <w:p w:rsidR="0041568B" w:rsidRDefault="0041568B" w:rsidP="00F73D66">
            <w:pPr>
              <w:rPr>
                <w:rFonts w:cs="Times New Roman"/>
                <w:sz w:val="18"/>
                <w:szCs w:val="18"/>
              </w:rPr>
            </w:pPr>
          </w:p>
          <w:p w:rsidR="0041568B" w:rsidRDefault="0041568B" w:rsidP="00F73D66">
            <w:pPr>
              <w:rPr>
                <w:rFonts w:cs="Times New Roman"/>
                <w:sz w:val="18"/>
                <w:szCs w:val="18"/>
              </w:rPr>
            </w:pPr>
          </w:p>
          <w:p w:rsidR="0041568B" w:rsidRDefault="0041568B" w:rsidP="00F73D66">
            <w:pPr>
              <w:rPr>
                <w:rFonts w:cs="Times New Roman"/>
                <w:sz w:val="18"/>
                <w:szCs w:val="18"/>
              </w:rPr>
            </w:pPr>
          </w:p>
          <w:p w:rsidR="0041568B" w:rsidRDefault="0041568B" w:rsidP="00F73D66">
            <w:pPr>
              <w:rPr>
                <w:rFonts w:cs="Times New Roman"/>
                <w:sz w:val="18"/>
                <w:szCs w:val="18"/>
              </w:rPr>
            </w:pPr>
          </w:p>
          <w:p w:rsidR="00290900" w:rsidRDefault="00290900" w:rsidP="00F73D66">
            <w:pPr>
              <w:rPr>
                <w:rFonts w:cs="Times New Roman"/>
                <w:sz w:val="18"/>
                <w:szCs w:val="18"/>
              </w:rPr>
            </w:pPr>
            <w:r w:rsidRPr="00290900">
              <w:rPr>
                <w:rFonts w:cs="Times New Roman"/>
                <w:sz w:val="18"/>
                <w:szCs w:val="18"/>
              </w:rPr>
              <w:t>Директор на дирекция „Обществ</w:t>
            </w:r>
            <w:r>
              <w:rPr>
                <w:rFonts w:cs="Times New Roman"/>
                <w:sz w:val="18"/>
                <w:szCs w:val="18"/>
              </w:rPr>
              <w:t>. поръчки и правно обслужване“</w:t>
            </w:r>
            <w:r w:rsidR="00946925">
              <w:rPr>
                <w:rFonts w:cs="Times New Roman"/>
                <w:sz w:val="18"/>
                <w:szCs w:val="18"/>
              </w:rPr>
              <w:t>(ОППО)</w:t>
            </w:r>
            <w:r>
              <w:rPr>
                <w:rFonts w:cs="Times New Roman"/>
                <w:sz w:val="18"/>
                <w:szCs w:val="18"/>
              </w:rPr>
              <w:t xml:space="preserve"> и</w:t>
            </w:r>
            <w:r w:rsidR="00AE74F3">
              <w:rPr>
                <w:rFonts w:cs="Times New Roman"/>
                <w:sz w:val="18"/>
                <w:szCs w:val="18"/>
              </w:rPr>
              <w:t xml:space="preserve"> д</w:t>
            </w:r>
            <w:r w:rsidRPr="00290900">
              <w:rPr>
                <w:rFonts w:cs="Times New Roman"/>
                <w:sz w:val="18"/>
                <w:szCs w:val="18"/>
              </w:rPr>
              <w:t>иректор на дирекция „Анализ на риска и оперативен контрол“ (АРОК)</w:t>
            </w:r>
            <w:r>
              <w:t xml:space="preserve"> </w:t>
            </w:r>
            <w:r>
              <w:rPr>
                <w:sz w:val="18"/>
                <w:szCs w:val="18"/>
              </w:rPr>
              <w:t>в</w:t>
            </w:r>
            <w:r>
              <w:t xml:space="preserve"> </w:t>
            </w:r>
            <w:r w:rsidRPr="00290900">
              <w:rPr>
                <w:rFonts w:cs="Times New Roman"/>
                <w:sz w:val="18"/>
                <w:szCs w:val="18"/>
              </w:rPr>
              <w:t>Агенция „Пътна инфраструктура“ (АПИ)</w:t>
            </w:r>
            <w:r>
              <w:rPr>
                <w:rFonts w:cs="Times New Roman"/>
                <w:sz w:val="18"/>
                <w:szCs w:val="18"/>
              </w:rPr>
              <w:t>;</w:t>
            </w:r>
          </w:p>
          <w:p w:rsidR="00290900" w:rsidRDefault="00290900" w:rsidP="00F73D66">
            <w:pPr>
              <w:rPr>
                <w:rFonts w:cs="Times New Roman"/>
                <w:sz w:val="18"/>
                <w:szCs w:val="18"/>
              </w:rPr>
            </w:pPr>
          </w:p>
          <w:p w:rsidR="0041568B" w:rsidRDefault="0041568B" w:rsidP="00F73D66">
            <w:pPr>
              <w:rPr>
                <w:rFonts w:cs="Times New Roman"/>
                <w:sz w:val="18"/>
                <w:szCs w:val="18"/>
              </w:rPr>
            </w:pPr>
          </w:p>
          <w:p w:rsidR="0041568B" w:rsidRDefault="0041568B" w:rsidP="00F73D66">
            <w:pPr>
              <w:rPr>
                <w:rFonts w:cs="Times New Roman"/>
                <w:sz w:val="18"/>
                <w:szCs w:val="18"/>
              </w:rPr>
            </w:pPr>
          </w:p>
          <w:p w:rsidR="0041568B" w:rsidRDefault="0041568B" w:rsidP="00F73D66">
            <w:pPr>
              <w:rPr>
                <w:rFonts w:cs="Times New Roman"/>
                <w:sz w:val="18"/>
                <w:szCs w:val="18"/>
              </w:rPr>
            </w:pPr>
          </w:p>
          <w:p w:rsidR="0041568B" w:rsidRDefault="0041568B" w:rsidP="00F73D66">
            <w:pPr>
              <w:rPr>
                <w:rFonts w:cs="Times New Roman"/>
                <w:sz w:val="18"/>
                <w:szCs w:val="18"/>
              </w:rPr>
            </w:pPr>
          </w:p>
          <w:p w:rsidR="0041568B" w:rsidRDefault="0041568B" w:rsidP="00F73D66">
            <w:pPr>
              <w:rPr>
                <w:rFonts w:cs="Times New Roman"/>
                <w:sz w:val="18"/>
                <w:szCs w:val="18"/>
              </w:rPr>
            </w:pPr>
          </w:p>
          <w:p w:rsidR="0041568B" w:rsidRDefault="0041568B" w:rsidP="00F73D66">
            <w:pPr>
              <w:rPr>
                <w:rFonts w:cs="Times New Roman"/>
                <w:sz w:val="18"/>
                <w:szCs w:val="18"/>
              </w:rPr>
            </w:pPr>
          </w:p>
          <w:p w:rsidR="0041568B" w:rsidRDefault="0041568B" w:rsidP="00F73D66">
            <w:pPr>
              <w:rPr>
                <w:rFonts w:cs="Times New Roman"/>
                <w:sz w:val="18"/>
                <w:szCs w:val="18"/>
              </w:rPr>
            </w:pPr>
          </w:p>
          <w:p w:rsidR="0041568B" w:rsidRDefault="0041568B" w:rsidP="00F73D66">
            <w:pPr>
              <w:rPr>
                <w:rFonts w:cs="Times New Roman"/>
                <w:sz w:val="18"/>
                <w:szCs w:val="18"/>
              </w:rPr>
            </w:pPr>
          </w:p>
          <w:p w:rsidR="0041568B" w:rsidRDefault="0041568B" w:rsidP="00F73D66">
            <w:pPr>
              <w:rPr>
                <w:rFonts w:cs="Times New Roman"/>
                <w:sz w:val="18"/>
                <w:szCs w:val="18"/>
              </w:rPr>
            </w:pPr>
          </w:p>
          <w:p w:rsidR="0041568B" w:rsidRDefault="0041568B" w:rsidP="00F73D66">
            <w:pPr>
              <w:rPr>
                <w:rFonts w:cs="Times New Roman"/>
                <w:sz w:val="18"/>
                <w:szCs w:val="18"/>
              </w:rPr>
            </w:pPr>
          </w:p>
          <w:p w:rsidR="0041568B" w:rsidRDefault="0041568B" w:rsidP="00F73D66">
            <w:pPr>
              <w:rPr>
                <w:rFonts w:cs="Times New Roman"/>
                <w:sz w:val="18"/>
                <w:szCs w:val="18"/>
              </w:rPr>
            </w:pPr>
          </w:p>
          <w:p w:rsidR="0041568B" w:rsidRDefault="0041568B" w:rsidP="00F73D66">
            <w:pPr>
              <w:rPr>
                <w:rFonts w:cs="Times New Roman"/>
                <w:sz w:val="18"/>
                <w:szCs w:val="18"/>
              </w:rPr>
            </w:pPr>
          </w:p>
          <w:p w:rsidR="0041568B" w:rsidRDefault="0041568B" w:rsidP="00F73D66">
            <w:pPr>
              <w:rPr>
                <w:rFonts w:cs="Times New Roman"/>
                <w:sz w:val="18"/>
                <w:szCs w:val="18"/>
              </w:rPr>
            </w:pPr>
          </w:p>
          <w:p w:rsidR="0041568B" w:rsidRDefault="0041568B" w:rsidP="00F73D66">
            <w:pPr>
              <w:rPr>
                <w:rFonts w:cs="Times New Roman"/>
                <w:sz w:val="18"/>
                <w:szCs w:val="18"/>
              </w:rPr>
            </w:pPr>
          </w:p>
          <w:p w:rsidR="0041568B" w:rsidRDefault="0041568B" w:rsidP="00F73D66">
            <w:pPr>
              <w:rPr>
                <w:rFonts w:cs="Times New Roman"/>
                <w:sz w:val="18"/>
                <w:szCs w:val="18"/>
              </w:rPr>
            </w:pPr>
          </w:p>
          <w:p w:rsidR="00290900" w:rsidRDefault="00290900" w:rsidP="00F73D66">
            <w:pPr>
              <w:rPr>
                <w:rFonts w:cs="Times New Roman"/>
                <w:sz w:val="18"/>
                <w:szCs w:val="18"/>
              </w:rPr>
            </w:pPr>
            <w:r>
              <w:rPr>
                <w:rFonts w:cs="Times New Roman"/>
                <w:sz w:val="18"/>
                <w:szCs w:val="18"/>
              </w:rPr>
              <w:t>Директор на дирекция „Правна“ и началник на отдел „Процедури и договори“ в Дирекция за национален строителен контрол (ДНСК);</w:t>
            </w:r>
          </w:p>
          <w:p w:rsidR="00290900" w:rsidRDefault="00290900" w:rsidP="00F73D66">
            <w:pPr>
              <w:rPr>
                <w:rFonts w:cs="Times New Roman"/>
                <w:sz w:val="18"/>
                <w:szCs w:val="18"/>
              </w:rPr>
            </w:pPr>
          </w:p>
          <w:p w:rsidR="00F73D66" w:rsidRPr="00AD3731" w:rsidRDefault="00290900" w:rsidP="00290900">
            <w:pPr>
              <w:rPr>
                <w:rFonts w:cs="Times New Roman"/>
                <w:sz w:val="18"/>
                <w:szCs w:val="18"/>
              </w:rPr>
            </w:pPr>
            <w:r>
              <w:rPr>
                <w:rFonts w:cs="Times New Roman"/>
                <w:sz w:val="18"/>
                <w:szCs w:val="18"/>
              </w:rPr>
              <w:t xml:space="preserve">Директори на </w:t>
            </w:r>
            <w:r w:rsidRPr="00290900">
              <w:rPr>
                <w:rFonts w:cs="Times New Roman"/>
                <w:sz w:val="18"/>
                <w:szCs w:val="18"/>
              </w:rPr>
              <w:t xml:space="preserve">дирекции, които участват в цикъла на обществените поръчки в </w:t>
            </w:r>
            <w:r>
              <w:rPr>
                <w:rFonts w:cs="Times New Roman"/>
                <w:sz w:val="18"/>
                <w:szCs w:val="18"/>
              </w:rPr>
              <w:t xml:space="preserve">Агенция </w:t>
            </w:r>
            <w:r w:rsidRPr="00290900">
              <w:rPr>
                <w:rFonts w:cs="Times New Roman"/>
                <w:sz w:val="18"/>
                <w:szCs w:val="18"/>
              </w:rPr>
              <w:t>по геодезия, картография и кадастър</w:t>
            </w:r>
            <w:r>
              <w:rPr>
                <w:rFonts w:cs="Times New Roman"/>
                <w:sz w:val="18"/>
                <w:szCs w:val="18"/>
              </w:rPr>
              <w:t xml:space="preserve"> (АГКК)</w:t>
            </w:r>
          </w:p>
        </w:tc>
        <w:tc>
          <w:tcPr>
            <w:tcW w:w="1668" w:type="dxa"/>
            <w:gridSpan w:val="2"/>
          </w:tcPr>
          <w:p w:rsidR="00F73D66" w:rsidRDefault="0041568B" w:rsidP="00F73D66">
            <w:pPr>
              <w:rPr>
                <w:sz w:val="18"/>
                <w:szCs w:val="18"/>
              </w:rPr>
            </w:pPr>
            <w:r>
              <w:rPr>
                <w:sz w:val="18"/>
                <w:szCs w:val="18"/>
              </w:rPr>
              <w:lastRenderedPageBreak/>
              <w:t>Изпълнява се, където е приложима.</w:t>
            </w:r>
          </w:p>
          <w:p w:rsidR="0041568B" w:rsidRPr="00172986" w:rsidRDefault="0041568B" w:rsidP="00F73D66">
            <w:pPr>
              <w:rPr>
                <w:sz w:val="18"/>
                <w:szCs w:val="18"/>
              </w:rPr>
            </w:pPr>
            <w:r>
              <w:rPr>
                <w:sz w:val="18"/>
                <w:szCs w:val="18"/>
              </w:rPr>
              <w:t xml:space="preserve">Не са постъпвали жалби срещу решение за откриване </w:t>
            </w:r>
            <w:r w:rsidRPr="0041568B">
              <w:rPr>
                <w:sz w:val="18"/>
                <w:szCs w:val="18"/>
              </w:rPr>
              <w:t>на процедури по ЗОП</w:t>
            </w:r>
            <w:r>
              <w:rPr>
                <w:rFonts w:cs="Times New Roman"/>
                <w:sz w:val="18"/>
                <w:szCs w:val="18"/>
              </w:rPr>
              <w:t xml:space="preserve"> във връзка със заложени ограничителни условия</w:t>
            </w:r>
          </w:p>
          <w:p w:rsidR="00172986" w:rsidRPr="00172986" w:rsidRDefault="00172986" w:rsidP="00F73D66">
            <w:pPr>
              <w:rPr>
                <w:sz w:val="18"/>
                <w:szCs w:val="18"/>
              </w:rPr>
            </w:pPr>
          </w:p>
          <w:p w:rsidR="0041568B" w:rsidRPr="00172986" w:rsidRDefault="0041568B" w:rsidP="0041568B">
            <w:pPr>
              <w:widowControl w:val="0"/>
              <w:shd w:val="clear" w:color="auto" w:fill="FFFFFF"/>
              <w:spacing w:before="240" w:after="120"/>
              <w:ind w:right="-110"/>
              <w:rPr>
                <w:sz w:val="18"/>
                <w:szCs w:val="18"/>
              </w:rPr>
            </w:pPr>
            <w:r>
              <w:rPr>
                <w:rFonts w:eastAsia="Times New Roman" w:cs="Times New Roman"/>
                <w:sz w:val="18"/>
                <w:szCs w:val="18"/>
              </w:rPr>
              <w:t>Осъществен п</w:t>
            </w:r>
            <w:r w:rsidRPr="00EB1421">
              <w:rPr>
                <w:rFonts w:eastAsia="Times New Roman" w:cs="Times New Roman"/>
                <w:sz w:val="18"/>
                <w:szCs w:val="18"/>
              </w:rPr>
              <w:t>редварителен контрол /ПК/ на  проект на З</w:t>
            </w:r>
            <w:r>
              <w:rPr>
                <w:rFonts w:eastAsia="Times New Roman" w:cs="Times New Roman"/>
                <w:sz w:val="18"/>
                <w:szCs w:val="18"/>
              </w:rPr>
              <w:t>апове</w:t>
            </w:r>
            <w:r w:rsidRPr="00EB1421">
              <w:rPr>
                <w:rFonts w:eastAsia="Times New Roman" w:cs="Times New Roman"/>
                <w:sz w:val="18"/>
                <w:szCs w:val="18"/>
              </w:rPr>
              <w:t>д</w:t>
            </w:r>
            <w:r>
              <w:rPr>
                <w:rFonts w:eastAsia="Times New Roman" w:cs="Times New Roman"/>
                <w:sz w:val="18"/>
                <w:szCs w:val="18"/>
              </w:rPr>
              <w:t>и</w:t>
            </w:r>
            <w:r w:rsidRPr="00EB1421">
              <w:rPr>
                <w:rFonts w:eastAsia="Times New Roman" w:cs="Times New Roman"/>
                <w:sz w:val="18"/>
                <w:szCs w:val="18"/>
              </w:rPr>
              <w:t xml:space="preserve"> за комисия по ЗОП – 46 </w:t>
            </w:r>
            <w:r>
              <w:rPr>
                <w:rFonts w:eastAsia="Times New Roman" w:cs="Times New Roman"/>
                <w:sz w:val="18"/>
                <w:szCs w:val="18"/>
              </w:rPr>
              <w:t>б</w:t>
            </w:r>
            <w:r w:rsidRPr="00EB1421">
              <w:rPr>
                <w:rFonts w:eastAsia="Times New Roman" w:cs="Times New Roman"/>
                <w:sz w:val="18"/>
                <w:szCs w:val="18"/>
              </w:rPr>
              <w:t>р.контр.л</w:t>
            </w:r>
            <w:r>
              <w:rPr>
                <w:rFonts w:eastAsia="Times New Roman" w:cs="Times New Roman"/>
                <w:sz w:val="18"/>
                <w:szCs w:val="18"/>
              </w:rPr>
              <w:t>ист.</w:t>
            </w:r>
            <w:r w:rsidRPr="00EB1421">
              <w:rPr>
                <w:rFonts w:eastAsia="Times New Roman" w:cs="Times New Roman"/>
                <w:sz w:val="18"/>
                <w:szCs w:val="18"/>
              </w:rPr>
              <w:t>;</w:t>
            </w:r>
            <w:r>
              <w:rPr>
                <w:rFonts w:eastAsia="Times New Roman" w:cs="Times New Roman"/>
                <w:sz w:val="18"/>
                <w:szCs w:val="18"/>
              </w:rPr>
              <w:t xml:space="preserve"> </w:t>
            </w:r>
            <w:r w:rsidRPr="00EB1421">
              <w:rPr>
                <w:rFonts w:eastAsia="Calibri" w:cs="Times New Roman"/>
                <w:sz w:val="18"/>
                <w:szCs w:val="18"/>
              </w:rPr>
              <w:t xml:space="preserve">Подадени </w:t>
            </w:r>
            <w:r>
              <w:rPr>
                <w:rFonts w:eastAsia="Calibri" w:cs="Times New Roman"/>
                <w:sz w:val="18"/>
                <w:szCs w:val="18"/>
              </w:rPr>
              <w:t>ж</w:t>
            </w:r>
            <w:r w:rsidRPr="00EB1421">
              <w:rPr>
                <w:rFonts w:eastAsia="Calibri" w:cs="Times New Roman"/>
                <w:sz w:val="18"/>
                <w:szCs w:val="18"/>
              </w:rPr>
              <w:t>алби в   КЗК по процедури на ЗОП /</w:t>
            </w:r>
            <w:r w:rsidRPr="00EB1421">
              <w:rPr>
                <w:rFonts w:eastAsia="Calibri" w:cs="Times New Roman"/>
                <w:i/>
                <w:sz w:val="18"/>
                <w:szCs w:val="18"/>
              </w:rPr>
              <w:t xml:space="preserve">без да спират </w:t>
            </w:r>
            <w:r>
              <w:rPr>
                <w:rFonts w:eastAsia="Calibri" w:cs="Times New Roman"/>
                <w:i/>
                <w:sz w:val="18"/>
                <w:szCs w:val="18"/>
              </w:rPr>
              <w:t>и</w:t>
            </w:r>
            <w:r w:rsidRPr="00EB1421">
              <w:rPr>
                <w:rFonts w:eastAsia="Calibri" w:cs="Times New Roman"/>
                <w:i/>
                <w:sz w:val="18"/>
                <w:szCs w:val="18"/>
              </w:rPr>
              <w:t>зпълне</w:t>
            </w:r>
            <w:r>
              <w:rPr>
                <w:rFonts w:eastAsia="Calibri" w:cs="Times New Roman"/>
                <w:i/>
                <w:sz w:val="18"/>
                <w:szCs w:val="18"/>
              </w:rPr>
              <w:t>-</w:t>
            </w:r>
            <w:r w:rsidRPr="00EB1421">
              <w:rPr>
                <w:rFonts w:eastAsia="Calibri" w:cs="Times New Roman"/>
                <w:i/>
                <w:sz w:val="18"/>
                <w:szCs w:val="18"/>
              </w:rPr>
              <w:t>нието</w:t>
            </w:r>
            <w:r w:rsidRPr="00EB1421">
              <w:rPr>
                <w:rFonts w:eastAsia="Calibri" w:cs="Times New Roman"/>
                <w:sz w:val="18"/>
                <w:szCs w:val="18"/>
              </w:rPr>
              <w:t>/ - 6 бр.;</w:t>
            </w:r>
            <w:r>
              <w:rPr>
                <w:rFonts w:eastAsia="Calibri" w:cs="Times New Roman"/>
                <w:sz w:val="18"/>
                <w:szCs w:val="18"/>
              </w:rPr>
              <w:t xml:space="preserve">  </w:t>
            </w:r>
            <w:r w:rsidRPr="00EB1421">
              <w:rPr>
                <w:rFonts w:eastAsia="Calibri" w:cs="Times New Roman"/>
                <w:sz w:val="18"/>
                <w:szCs w:val="18"/>
              </w:rPr>
              <w:t xml:space="preserve">Вътрешните правила за организация на работа в АПИ – определят ангажимента на </w:t>
            </w:r>
            <w:r w:rsidRPr="00EB1421">
              <w:rPr>
                <w:rFonts w:eastAsia="Calibri" w:cs="Times New Roman"/>
                <w:sz w:val="18"/>
                <w:szCs w:val="18"/>
              </w:rPr>
              <w:lastRenderedPageBreak/>
              <w:t xml:space="preserve">всяка </w:t>
            </w:r>
            <w:r>
              <w:rPr>
                <w:rFonts w:eastAsia="Calibri" w:cs="Times New Roman"/>
                <w:sz w:val="18"/>
                <w:szCs w:val="18"/>
              </w:rPr>
              <w:t>а</w:t>
            </w:r>
            <w:r w:rsidRPr="00EB1421">
              <w:rPr>
                <w:rFonts w:eastAsia="Calibri" w:cs="Times New Roman"/>
                <w:sz w:val="18"/>
                <w:szCs w:val="18"/>
              </w:rPr>
              <w:t>дминистра</w:t>
            </w:r>
            <w:r>
              <w:rPr>
                <w:rFonts w:eastAsia="Calibri" w:cs="Times New Roman"/>
                <w:sz w:val="18"/>
                <w:szCs w:val="18"/>
              </w:rPr>
              <w:t>-</w:t>
            </w:r>
            <w:r w:rsidRPr="00EB1421">
              <w:rPr>
                <w:rFonts w:eastAsia="Calibri" w:cs="Times New Roman"/>
                <w:sz w:val="18"/>
                <w:szCs w:val="18"/>
              </w:rPr>
              <w:t>тивна единица да изготвя самосто</w:t>
            </w:r>
            <w:r>
              <w:rPr>
                <w:rFonts w:eastAsia="Calibri" w:cs="Times New Roman"/>
                <w:sz w:val="18"/>
                <w:szCs w:val="18"/>
              </w:rPr>
              <w:t>-</w:t>
            </w:r>
            <w:r w:rsidRPr="00EB1421">
              <w:rPr>
                <w:rFonts w:eastAsia="Calibri" w:cs="Times New Roman"/>
                <w:sz w:val="18"/>
                <w:szCs w:val="18"/>
              </w:rPr>
              <w:t>ятелно техничес</w:t>
            </w:r>
            <w:r>
              <w:rPr>
                <w:rFonts w:eastAsia="Calibri" w:cs="Times New Roman"/>
                <w:sz w:val="18"/>
                <w:szCs w:val="18"/>
              </w:rPr>
              <w:t>-</w:t>
            </w:r>
            <w:r w:rsidRPr="00EB1421">
              <w:rPr>
                <w:rFonts w:eastAsia="Calibri" w:cs="Times New Roman"/>
                <w:sz w:val="18"/>
                <w:szCs w:val="18"/>
              </w:rPr>
              <w:t>ките спецификации на обявените процедури за избор на изпълнител по ЗОП</w:t>
            </w:r>
          </w:p>
          <w:p w:rsidR="00172986" w:rsidRPr="00855A6C" w:rsidRDefault="00172986" w:rsidP="00F73D66">
            <w:pPr>
              <w:rPr>
                <w:sz w:val="10"/>
                <w:szCs w:val="10"/>
              </w:rPr>
            </w:pPr>
          </w:p>
          <w:p w:rsidR="00172986" w:rsidRDefault="00172986" w:rsidP="00F73D66">
            <w:pPr>
              <w:rPr>
                <w:sz w:val="18"/>
                <w:szCs w:val="18"/>
              </w:rPr>
            </w:pPr>
            <w:r w:rsidRPr="00172986">
              <w:rPr>
                <w:sz w:val="18"/>
                <w:szCs w:val="18"/>
              </w:rPr>
              <w:t>Частично се изпълнява</w:t>
            </w:r>
          </w:p>
          <w:p w:rsidR="00507C86" w:rsidRDefault="00507C86" w:rsidP="00F73D66">
            <w:pPr>
              <w:rPr>
                <w:sz w:val="18"/>
                <w:szCs w:val="18"/>
              </w:rPr>
            </w:pPr>
          </w:p>
          <w:p w:rsidR="00507C86" w:rsidRDefault="00507C86" w:rsidP="00F73D66">
            <w:pPr>
              <w:rPr>
                <w:sz w:val="18"/>
                <w:szCs w:val="18"/>
              </w:rPr>
            </w:pPr>
          </w:p>
          <w:p w:rsidR="00507C86" w:rsidRDefault="00507C86" w:rsidP="00F73D66">
            <w:pPr>
              <w:rPr>
                <w:sz w:val="18"/>
                <w:szCs w:val="18"/>
              </w:rPr>
            </w:pPr>
          </w:p>
          <w:p w:rsidR="00507C86" w:rsidRDefault="00507C86" w:rsidP="00F73D66">
            <w:pPr>
              <w:rPr>
                <w:sz w:val="18"/>
                <w:szCs w:val="18"/>
              </w:rPr>
            </w:pPr>
          </w:p>
          <w:p w:rsidR="00507C86" w:rsidRDefault="00507C86" w:rsidP="00F73D66">
            <w:pPr>
              <w:rPr>
                <w:sz w:val="18"/>
                <w:szCs w:val="18"/>
              </w:rPr>
            </w:pPr>
          </w:p>
          <w:p w:rsidR="00507C86" w:rsidRDefault="00507C86" w:rsidP="00F73D66">
            <w:pPr>
              <w:rPr>
                <w:sz w:val="18"/>
                <w:szCs w:val="18"/>
              </w:rPr>
            </w:pPr>
          </w:p>
          <w:p w:rsidR="00507C86" w:rsidRDefault="00507C86" w:rsidP="00F73D66">
            <w:pPr>
              <w:rPr>
                <w:sz w:val="18"/>
                <w:szCs w:val="18"/>
              </w:rPr>
            </w:pPr>
          </w:p>
          <w:p w:rsidR="00507C86" w:rsidRDefault="00507C86" w:rsidP="00F73D66">
            <w:pPr>
              <w:rPr>
                <w:sz w:val="18"/>
                <w:szCs w:val="18"/>
              </w:rPr>
            </w:pPr>
          </w:p>
          <w:p w:rsidR="00507C86" w:rsidRPr="00507C86" w:rsidRDefault="00507C86" w:rsidP="00507C86">
            <w:pPr>
              <w:rPr>
                <w:sz w:val="18"/>
                <w:szCs w:val="18"/>
              </w:rPr>
            </w:pPr>
            <w:r w:rsidRPr="00507C86">
              <w:rPr>
                <w:sz w:val="18"/>
                <w:szCs w:val="18"/>
              </w:rPr>
              <w:t>Изпълнява се</w:t>
            </w:r>
            <w:r>
              <w:rPr>
                <w:sz w:val="18"/>
                <w:szCs w:val="18"/>
              </w:rPr>
              <w:t>.</w:t>
            </w:r>
          </w:p>
          <w:p w:rsidR="00507C86" w:rsidRPr="00172986" w:rsidRDefault="00507C86" w:rsidP="00507C86">
            <w:pPr>
              <w:rPr>
                <w:sz w:val="18"/>
                <w:szCs w:val="18"/>
              </w:rPr>
            </w:pPr>
            <w:r w:rsidRPr="00507C86">
              <w:rPr>
                <w:sz w:val="18"/>
                <w:szCs w:val="18"/>
              </w:rPr>
              <w:t>Не са постъпвали жалби срещу решение за откриване на процедури по ЗОП</w:t>
            </w:r>
          </w:p>
        </w:tc>
        <w:tc>
          <w:tcPr>
            <w:tcW w:w="1759" w:type="dxa"/>
            <w:gridSpan w:val="4"/>
          </w:tcPr>
          <w:p w:rsidR="00F73D66" w:rsidRDefault="00F73D66" w:rsidP="00F73D66">
            <w:pPr>
              <w:rPr>
                <w:sz w:val="18"/>
                <w:szCs w:val="18"/>
              </w:rPr>
            </w:pPr>
          </w:p>
          <w:p w:rsidR="00172986" w:rsidRDefault="00172986" w:rsidP="00F73D66">
            <w:pPr>
              <w:rPr>
                <w:sz w:val="18"/>
                <w:szCs w:val="18"/>
              </w:rPr>
            </w:pPr>
          </w:p>
          <w:p w:rsidR="00172986" w:rsidRDefault="00172986" w:rsidP="00F73D66">
            <w:pPr>
              <w:rPr>
                <w:sz w:val="18"/>
                <w:szCs w:val="18"/>
              </w:rPr>
            </w:pPr>
          </w:p>
          <w:p w:rsidR="00172986" w:rsidRDefault="00172986" w:rsidP="00F73D66">
            <w:pPr>
              <w:rPr>
                <w:sz w:val="18"/>
                <w:szCs w:val="18"/>
              </w:rPr>
            </w:pPr>
          </w:p>
          <w:p w:rsidR="00172986" w:rsidRDefault="00172986" w:rsidP="00F73D66">
            <w:pPr>
              <w:rPr>
                <w:sz w:val="18"/>
                <w:szCs w:val="18"/>
              </w:rPr>
            </w:pPr>
          </w:p>
          <w:p w:rsidR="00172986" w:rsidRDefault="00172986" w:rsidP="00F73D66">
            <w:pPr>
              <w:rPr>
                <w:sz w:val="18"/>
                <w:szCs w:val="18"/>
              </w:rPr>
            </w:pPr>
          </w:p>
          <w:p w:rsidR="00172986" w:rsidRDefault="00172986" w:rsidP="00F73D66">
            <w:pPr>
              <w:rPr>
                <w:sz w:val="18"/>
                <w:szCs w:val="18"/>
              </w:rPr>
            </w:pPr>
          </w:p>
          <w:p w:rsidR="00172986" w:rsidRDefault="00172986" w:rsidP="00F73D66">
            <w:pPr>
              <w:rPr>
                <w:sz w:val="18"/>
                <w:szCs w:val="18"/>
              </w:rPr>
            </w:pPr>
          </w:p>
          <w:p w:rsidR="00172986" w:rsidRDefault="00172986" w:rsidP="00F73D66">
            <w:pPr>
              <w:rPr>
                <w:sz w:val="18"/>
                <w:szCs w:val="18"/>
              </w:rPr>
            </w:pPr>
          </w:p>
          <w:p w:rsidR="00172986" w:rsidRDefault="00172986" w:rsidP="00F73D66">
            <w:pPr>
              <w:rPr>
                <w:sz w:val="18"/>
                <w:szCs w:val="18"/>
              </w:rPr>
            </w:pPr>
          </w:p>
          <w:p w:rsidR="00172986" w:rsidRDefault="00172986" w:rsidP="00F73D66">
            <w:pPr>
              <w:rPr>
                <w:sz w:val="18"/>
                <w:szCs w:val="18"/>
              </w:rPr>
            </w:pPr>
          </w:p>
          <w:p w:rsidR="00172986" w:rsidRDefault="00172986" w:rsidP="00F73D66">
            <w:pPr>
              <w:rPr>
                <w:sz w:val="18"/>
                <w:szCs w:val="18"/>
              </w:rPr>
            </w:pPr>
          </w:p>
          <w:p w:rsidR="00172986" w:rsidRDefault="00172986" w:rsidP="00F73D66">
            <w:pPr>
              <w:rPr>
                <w:sz w:val="18"/>
                <w:szCs w:val="18"/>
              </w:rPr>
            </w:pPr>
          </w:p>
          <w:p w:rsidR="00172986" w:rsidRDefault="00172986" w:rsidP="00F73D66">
            <w:pPr>
              <w:rPr>
                <w:sz w:val="18"/>
                <w:szCs w:val="18"/>
              </w:rPr>
            </w:pPr>
          </w:p>
          <w:p w:rsidR="00172986" w:rsidRDefault="00172986" w:rsidP="00F73D66">
            <w:pPr>
              <w:rPr>
                <w:sz w:val="18"/>
                <w:szCs w:val="18"/>
              </w:rPr>
            </w:pPr>
          </w:p>
          <w:p w:rsidR="00172986" w:rsidRDefault="00172986" w:rsidP="00F73D66">
            <w:pPr>
              <w:rPr>
                <w:sz w:val="18"/>
                <w:szCs w:val="18"/>
              </w:rPr>
            </w:pPr>
          </w:p>
          <w:p w:rsidR="00172986" w:rsidRDefault="00172986" w:rsidP="00F73D66">
            <w:pPr>
              <w:rPr>
                <w:sz w:val="18"/>
                <w:szCs w:val="18"/>
              </w:rPr>
            </w:pPr>
          </w:p>
          <w:p w:rsidR="00172986" w:rsidRDefault="00172986" w:rsidP="00F73D66">
            <w:pPr>
              <w:rPr>
                <w:sz w:val="18"/>
                <w:szCs w:val="18"/>
              </w:rPr>
            </w:pPr>
          </w:p>
          <w:p w:rsidR="00172986" w:rsidRDefault="00172986" w:rsidP="00F73D66">
            <w:pPr>
              <w:rPr>
                <w:sz w:val="18"/>
                <w:szCs w:val="18"/>
              </w:rPr>
            </w:pPr>
          </w:p>
          <w:p w:rsidR="00172986" w:rsidRDefault="00172986" w:rsidP="00F73D66">
            <w:pPr>
              <w:rPr>
                <w:sz w:val="18"/>
                <w:szCs w:val="18"/>
              </w:rPr>
            </w:pPr>
          </w:p>
          <w:p w:rsidR="0041568B" w:rsidRDefault="0041568B" w:rsidP="00F73D66">
            <w:pPr>
              <w:rPr>
                <w:sz w:val="18"/>
                <w:szCs w:val="18"/>
              </w:rPr>
            </w:pPr>
          </w:p>
          <w:p w:rsidR="0041568B" w:rsidRDefault="0041568B" w:rsidP="00F73D66">
            <w:pPr>
              <w:rPr>
                <w:sz w:val="18"/>
                <w:szCs w:val="18"/>
              </w:rPr>
            </w:pPr>
          </w:p>
          <w:p w:rsidR="0041568B" w:rsidRDefault="0041568B" w:rsidP="00F73D66">
            <w:pPr>
              <w:rPr>
                <w:sz w:val="18"/>
                <w:szCs w:val="18"/>
              </w:rPr>
            </w:pPr>
          </w:p>
          <w:p w:rsidR="0041568B" w:rsidRDefault="0041568B" w:rsidP="00F73D66">
            <w:pPr>
              <w:rPr>
                <w:sz w:val="18"/>
                <w:szCs w:val="18"/>
              </w:rPr>
            </w:pPr>
          </w:p>
          <w:p w:rsidR="0041568B" w:rsidRDefault="0041568B" w:rsidP="00F73D66">
            <w:pPr>
              <w:rPr>
                <w:sz w:val="18"/>
                <w:szCs w:val="18"/>
              </w:rPr>
            </w:pPr>
          </w:p>
          <w:p w:rsidR="0041568B" w:rsidRDefault="0041568B" w:rsidP="00F73D66">
            <w:pPr>
              <w:rPr>
                <w:sz w:val="18"/>
                <w:szCs w:val="18"/>
              </w:rPr>
            </w:pPr>
          </w:p>
          <w:p w:rsidR="0041568B" w:rsidRDefault="0041568B" w:rsidP="00F73D66">
            <w:pPr>
              <w:rPr>
                <w:sz w:val="18"/>
                <w:szCs w:val="18"/>
              </w:rPr>
            </w:pPr>
          </w:p>
          <w:p w:rsidR="0041568B" w:rsidRDefault="0041568B" w:rsidP="00F73D66">
            <w:pPr>
              <w:rPr>
                <w:sz w:val="18"/>
                <w:szCs w:val="18"/>
              </w:rPr>
            </w:pPr>
          </w:p>
          <w:p w:rsidR="0041568B" w:rsidRDefault="0041568B" w:rsidP="00F73D66">
            <w:pPr>
              <w:rPr>
                <w:sz w:val="18"/>
                <w:szCs w:val="18"/>
              </w:rPr>
            </w:pPr>
          </w:p>
          <w:p w:rsidR="0041568B" w:rsidRDefault="0041568B" w:rsidP="00F73D66">
            <w:pPr>
              <w:rPr>
                <w:sz w:val="18"/>
                <w:szCs w:val="18"/>
              </w:rPr>
            </w:pPr>
          </w:p>
          <w:p w:rsidR="0041568B" w:rsidRDefault="0041568B" w:rsidP="00F73D66">
            <w:pPr>
              <w:rPr>
                <w:sz w:val="18"/>
                <w:szCs w:val="18"/>
              </w:rPr>
            </w:pPr>
          </w:p>
          <w:p w:rsidR="0041568B" w:rsidRDefault="0041568B" w:rsidP="00F73D66">
            <w:pPr>
              <w:rPr>
                <w:sz w:val="18"/>
                <w:szCs w:val="18"/>
              </w:rPr>
            </w:pPr>
          </w:p>
          <w:p w:rsidR="0041568B" w:rsidRDefault="0041568B" w:rsidP="00F73D66">
            <w:pPr>
              <w:rPr>
                <w:sz w:val="18"/>
                <w:szCs w:val="18"/>
              </w:rPr>
            </w:pPr>
          </w:p>
          <w:p w:rsidR="0041568B" w:rsidRDefault="0041568B" w:rsidP="00F73D66">
            <w:pPr>
              <w:rPr>
                <w:sz w:val="18"/>
                <w:szCs w:val="18"/>
              </w:rPr>
            </w:pPr>
          </w:p>
          <w:p w:rsidR="0041568B" w:rsidRDefault="0041568B" w:rsidP="00F73D66">
            <w:pPr>
              <w:rPr>
                <w:sz w:val="18"/>
                <w:szCs w:val="18"/>
              </w:rPr>
            </w:pPr>
          </w:p>
          <w:p w:rsidR="0041568B" w:rsidRDefault="0041568B" w:rsidP="00F73D66">
            <w:pPr>
              <w:rPr>
                <w:sz w:val="18"/>
                <w:szCs w:val="18"/>
              </w:rPr>
            </w:pPr>
          </w:p>
          <w:p w:rsidR="0041568B" w:rsidRDefault="0041568B" w:rsidP="00F73D66">
            <w:pPr>
              <w:rPr>
                <w:sz w:val="18"/>
                <w:szCs w:val="18"/>
              </w:rPr>
            </w:pPr>
          </w:p>
          <w:p w:rsidR="0041568B" w:rsidRDefault="0041568B" w:rsidP="00F73D66">
            <w:pPr>
              <w:rPr>
                <w:sz w:val="18"/>
                <w:szCs w:val="18"/>
              </w:rPr>
            </w:pPr>
          </w:p>
          <w:p w:rsidR="0041568B" w:rsidRDefault="0041568B" w:rsidP="00F73D66">
            <w:pPr>
              <w:rPr>
                <w:sz w:val="18"/>
                <w:szCs w:val="18"/>
              </w:rPr>
            </w:pPr>
          </w:p>
          <w:p w:rsidR="0041568B" w:rsidRDefault="0041568B" w:rsidP="00F73D66">
            <w:pPr>
              <w:rPr>
                <w:sz w:val="18"/>
                <w:szCs w:val="18"/>
              </w:rPr>
            </w:pPr>
          </w:p>
          <w:p w:rsidR="0041568B" w:rsidRDefault="0041568B" w:rsidP="00F73D66">
            <w:pPr>
              <w:rPr>
                <w:sz w:val="18"/>
                <w:szCs w:val="18"/>
              </w:rPr>
            </w:pPr>
          </w:p>
          <w:p w:rsidR="00855A6C" w:rsidRDefault="00855A6C" w:rsidP="00F73D66">
            <w:pPr>
              <w:rPr>
                <w:sz w:val="18"/>
                <w:szCs w:val="18"/>
              </w:rPr>
            </w:pPr>
          </w:p>
          <w:p w:rsidR="00172986" w:rsidRPr="00172986" w:rsidRDefault="0041568B" w:rsidP="00F73D66">
            <w:pPr>
              <w:rPr>
                <w:sz w:val="18"/>
                <w:szCs w:val="18"/>
              </w:rPr>
            </w:pPr>
            <w:r>
              <w:rPr>
                <w:sz w:val="18"/>
                <w:szCs w:val="18"/>
              </w:rPr>
              <w:t>Недостатъчен брой експерти</w:t>
            </w:r>
          </w:p>
        </w:tc>
      </w:tr>
      <w:tr w:rsidR="00946925" w:rsidTr="004F0ACD">
        <w:trPr>
          <w:trHeight w:val="1551"/>
        </w:trPr>
        <w:tc>
          <w:tcPr>
            <w:tcW w:w="1828" w:type="dxa"/>
          </w:tcPr>
          <w:p w:rsidR="00946925" w:rsidRPr="0035399B" w:rsidRDefault="0035399B" w:rsidP="00946925">
            <w:pPr>
              <w:rPr>
                <w:sz w:val="18"/>
                <w:szCs w:val="18"/>
              </w:rPr>
            </w:pPr>
            <w:r w:rsidRPr="0035399B">
              <w:rPr>
                <w:sz w:val="18"/>
                <w:szCs w:val="18"/>
              </w:rPr>
              <w:lastRenderedPageBreak/>
              <w:t>„Червени флагове“ при извършване на проверки на място и одитни външни институции за пропуски, грешки и нередности при провеж</w:t>
            </w:r>
            <w:r>
              <w:rPr>
                <w:sz w:val="18"/>
                <w:szCs w:val="18"/>
              </w:rPr>
              <w:t>дане на процедури по ЗОП в т.ч. у</w:t>
            </w:r>
            <w:r w:rsidRPr="0035399B">
              <w:rPr>
                <w:sz w:val="18"/>
                <w:szCs w:val="18"/>
              </w:rPr>
              <w:t>пражняване на текущ контрол</w:t>
            </w:r>
            <w:r>
              <w:rPr>
                <w:sz w:val="18"/>
                <w:szCs w:val="18"/>
              </w:rPr>
              <w:t xml:space="preserve"> върху членовете на  комисиите</w:t>
            </w:r>
          </w:p>
        </w:tc>
        <w:tc>
          <w:tcPr>
            <w:tcW w:w="1997" w:type="dxa"/>
            <w:shd w:val="clear" w:color="auto" w:fill="FFFFFF" w:themeFill="background1"/>
          </w:tcPr>
          <w:p w:rsidR="00946925" w:rsidRPr="00C85E1E" w:rsidRDefault="00946925" w:rsidP="00946925">
            <w:pPr>
              <w:rPr>
                <w:rFonts w:cs="Times New Roman"/>
                <w:sz w:val="18"/>
                <w:szCs w:val="18"/>
              </w:rPr>
            </w:pPr>
            <w:r w:rsidRPr="00BD7541">
              <w:rPr>
                <w:rFonts w:eastAsia="Times New Roman" w:cs="Times New Roman"/>
                <w:color w:val="000000" w:themeColor="text1"/>
                <w:sz w:val="18"/>
                <w:szCs w:val="18"/>
              </w:rPr>
              <w:t>Въвеждане на контролни лист</w:t>
            </w:r>
            <w:r>
              <w:rPr>
                <w:rFonts w:eastAsia="Times New Roman" w:cs="Times New Roman"/>
                <w:color w:val="000000" w:themeColor="text1"/>
                <w:sz w:val="18"/>
                <w:szCs w:val="18"/>
              </w:rPr>
              <w:t>ове</w:t>
            </w:r>
            <w:r w:rsidRPr="00BD7541">
              <w:rPr>
                <w:rFonts w:eastAsia="Times New Roman" w:cs="Times New Roman"/>
                <w:color w:val="000000" w:themeColor="text1"/>
                <w:sz w:val="18"/>
                <w:szCs w:val="18"/>
              </w:rPr>
              <w:t xml:space="preserve"> за проверка на изискванията за  законосъобразност  по процедури и комисии по ЗОП, </w:t>
            </w:r>
            <w:r>
              <w:rPr>
                <w:rFonts w:eastAsia="Times New Roman" w:cs="Times New Roman"/>
                <w:color w:val="000000" w:themeColor="text1"/>
                <w:sz w:val="18"/>
                <w:szCs w:val="18"/>
              </w:rPr>
              <w:t>както</w:t>
            </w:r>
            <w:r w:rsidRPr="00BD7541">
              <w:rPr>
                <w:rFonts w:eastAsia="Times New Roman" w:cs="Times New Roman"/>
                <w:color w:val="000000" w:themeColor="text1"/>
                <w:sz w:val="18"/>
                <w:szCs w:val="18"/>
              </w:rPr>
              <w:t xml:space="preserve"> и плащания на сертификати за действително извършени дейности от контрагенти по договори с възложител АПИ</w:t>
            </w:r>
          </w:p>
        </w:tc>
        <w:tc>
          <w:tcPr>
            <w:tcW w:w="1845" w:type="dxa"/>
            <w:gridSpan w:val="3"/>
          </w:tcPr>
          <w:p w:rsidR="00946925" w:rsidRPr="00BD7541" w:rsidRDefault="00946925" w:rsidP="00946925">
            <w:pPr>
              <w:pStyle w:val="20"/>
              <w:shd w:val="clear" w:color="auto" w:fill="auto"/>
              <w:spacing w:before="0" w:line="240" w:lineRule="auto"/>
              <w:rPr>
                <w:color w:val="000000" w:themeColor="text1"/>
                <w:sz w:val="18"/>
                <w:szCs w:val="18"/>
              </w:rPr>
            </w:pPr>
            <w:r w:rsidRPr="00BD7541">
              <w:rPr>
                <w:color w:val="000000" w:themeColor="text1"/>
                <w:sz w:val="18"/>
                <w:szCs w:val="18"/>
              </w:rPr>
              <w:t>Организационен</w:t>
            </w:r>
          </w:p>
        </w:tc>
        <w:tc>
          <w:tcPr>
            <w:tcW w:w="1309" w:type="dxa"/>
          </w:tcPr>
          <w:p w:rsidR="00946925" w:rsidRPr="00BD7541" w:rsidRDefault="00946925" w:rsidP="00946925">
            <w:pPr>
              <w:widowControl w:val="0"/>
              <w:ind w:left="-108" w:right="-108"/>
              <w:rPr>
                <w:rFonts w:eastAsia="Times New Roman" w:cs="Times New Roman"/>
                <w:bCs/>
                <w:color w:val="000000" w:themeColor="text1"/>
                <w:sz w:val="18"/>
                <w:szCs w:val="18"/>
                <w:lang w:eastAsia="bg-BG" w:bidi="bg-BG"/>
              </w:rPr>
            </w:pPr>
            <w:r w:rsidRPr="00BD7541">
              <w:rPr>
                <w:rFonts w:cs="Times New Roman"/>
                <w:color w:val="000000" w:themeColor="text1"/>
                <w:sz w:val="18"/>
                <w:szCs w:val="18"/>
              </w:rPr>
              <w:t xml:space="preserve">Недопускане на неправомерни плащания и </w:t>
            </w:r>
            <w:r>
              <w:rPr>
                <w:rFonts w:cs="Times New Roman"/>
                <w:color w:val="000000" w:themeColor="text1"/>
                <w:sz w:val="18"/>
                <w:szCs w:val="18"/>
              </w:rPr>
              <w:t xml:space="preserve">опити за </w:t>
            </w:r>
            <w:r w:rsidRPr="00BD7541">
              <w:rPr>
                <w:rFonts w:cs="Times New Roman"/>
                <w:color w:val="000000" w:themeColor="text1"/>
                <w:sz w:val="18"/>
                <w:szCs w:val="18"/>
              </w:rPr>
              <w:t>манипулиране на процедури по ЗОП.</w:t>
            </w:r>
          </w:p>
        </w:tc>
        <w:tc>
          <w:tcPr>
            <w:tcW w:w="1410" w:type="dxa"/>
            <w:gridSpan w:val="2"/>
          </w:tcPr>
          <w:p w:rsidR="00946925" w:rsidRPr="00BD7541" w:rsidRDefault="00946925" w:rsidP="00946925">
            <w:pPr>
              <w:pStyle w:val="20"/>
              <w:shd w:val="clear" w:color="auto" w:fill="auto"/>
              <w:spacing w:before="0" w:line="240" w:lineRule="auto"/>
              <w:rPr>
                <w:color w:val="000000" w:themeColor="text1"/>
                <w:sz w:val="18"/>
                <w:szCs w:val="18"/>
              </w:rPr>
            </w:pPr>
            <w:r>
              <w:rPr>
                <w:color w:val="000000" w:themeColor="text1"/>
                <w:sz w:val="18"/>
                <w:szCs w:val="18"/>
              </w:rPr>
              <w:t>п</w:t>
            </w:r>
            <w:r w:rsidRPr="00BD7541">
              <w:rPr>
                <w:color w:val="000000" w:themeColor="text1"/>
                <w:sz w:val="18"/>
                <w:szCs w:val="18"/>
              </w:rPr>
              <w:t>остоянен</w:t>
            </w:r>
          </w:p>
          <w:p w:rsidR="00946925" w:rsidRPr="00BD7541" w:rsidRDefault="00946925" w:rsidP="00946925">
            <w:pPr>
              <w:pStyle w:val="20"/>
              <w:shd w:val="clear" w:color="auto" w:fill="auto"/>
              <w:spacing w:before="0" w:line="240" w:lineRule="auto"/>
              <w:rPr>
                <w:color w:val="000000" w:themeColor="text1"/>
                <w:sz w:val="18"/>
                <w:szCs w:val="18"/>
              </w:rPr>
            </w:pPr>
          </w:p>
        </w:tc>
        <w:tc>
          <w:tcPr>
            <w:tcW w:w="1809" w:type="dxa"/>
            <w:gridSpan w:val="3"/>
          </w:tcPr>
          <w:p w:rsidR="00946925" w:rsidRPr="00BD7541" w:rsidRDefault="00946925" w:rsidP="00946925">
            <w:pPr>
              <w:pStyle w:val="20"/>
              <w:shd w:val="clear" w:color="auto" w:fill="auto"/>
              <w:spacing w:before="0" w:line="240" w:lineRule="auto"/>
              <w:ind w:left="-103" w:right="-151"/>
              <w:jc w:val="left"/>
              <w:rPr>
                <w:color w:val="000000" w:themeColor="text1"/>
                <w:sz w:val="18"/>
                <w:szCs w:val="18"/>
              </w:rPr>
            </w:pPr>
            <w:r w:rsidRPr="00BD7541">
              <w:rPr>
                <w:color w:val="000000" w:themeColor="text1"/>
                <w:sz w:val="18"/>
                <w:szCs w:val="18"/>
              </w:rPr>
              <w:t xml:space="preserve">Брой издадени контролни листове, чрез които се удостоверява законосъобразността </w:t>
            </w:r>
            <w:r>
              <w:rPr>
                <w:color w:val="000000" w:themeColor="text1"/>
                <w:sz w:val="18"/>
                <w:szCs w:val="18"/>
              </w:rPr>
              <w:t xml:space="preserve"> </w:t>
            </w:r>
            <w:r w:rsidRPr="00BD7541">
              <w:rPr>
                <w:color w:val="000000" w:themeColor="text1"/>
                <w:sz w:val="18"/>
                <w:szCs w:val="18"/>
              </w:rPr>
              <w:t>на процедурата по ЗОП или съответствие при отчетените резултати и действителните резултати в сертификати за плащане за извършена дейност по договор</w:t>
            </w:r>
          </w:p>
        </w:tc>
        <w:tc>
          <w:tcPr>
            <w:tcW w:w="1884" w:type="dxa"/>
            <w:gridSpan w:val="5"/>
          </w:tcPr>
          <w:p w:rsidR="00946925" w:rsidRPr="00BD7541" w:rsidRDefault="00946925" w:rsidP="00735854">
            <w:pPr>
              <w:pStyle w:val="20"/>
              <w:shd w:val="clear" w:color="auto" w:fill="auto"/>
              <w:spacing w:before="0" w:line="240" w:lineRule="auto"/>
              <w:ind w:left="-108" w:right="-57"/>
              <w:jc w:val="left"/>
              <w:rPr>
                <w:color w:val="000000" w:themeColor="text1"/>
                <w:sz w:val="18"/>
                <w:szCs w:val="18"/>
              </w:rPr>
            </w:pPr>
            <w:r w:rsidRPr="00BD7541">
              <w:rPr>
                <w:color w:val="000000" w:themeColor="text1"/>
                <w:sz w:val="18"/>
                <w:szCs w:val="18"/>
              </w:rPr>
              <w:t>Председател на У</w:t>
            </w:r>
            <w:r w:rsidR="00735854">
              <w:rPr>
                <w:color w:val="000000" w:themeColor="text1"/>
                <w:sz w:val="18"/>
                <w:szCs w:val="18"/>
              </w:rPr>
              <w:t>С</w:t>
            </w:r>
            <w:r w:rsidRPr="00BD7541">
              <w:rPr>
                <w:color w:val="000000" w:themeColor="text1"/>
                <w:sz w:val="18"/>
                <w:szCs w:val="18"/>
              </w:rPr>
              <w:t xml:space="preserve"> на </w:t>
            </w:r>
            <w:r>
              <w:rPr>
                <w:color w:val="000000" w:themeColor="text1"/>
                <w:sz w:val="18"/>
                <w:szCs w:val="18"/>
              </w:rPr>
              <w:t>АПИ</w:t>
            </w:r>
            <w:r w:rsidRPr="00BD7541">
              <w:rPr>
                <w:color w:val="000000" w:themeColor="text1"/>
                <w:sz w:val="18"/>
                <w:szCs w:val="18"/>
              </w:rPr>
              <w:t xml:space="preserve">;  Директор на дирекция </w:t>
            </w:r>
            <w:r>
              <w:rPr>
                <w:color w:val="000000" w:themeColor="text1"/>
                <w:sz w:val="18"/>
                <w:szCs w:val="18"/>
              </w:rPr>
              <w:t xml:space="preserve">ОППО; Директор на дирекция </w:t>
            </w:r>
            <w:r w:rsidRPr="00BD7541">
              <w:rPr>
                <w:color w:val="000000" w:themeColor="text1"/>
                <w:sz w:val="18"/>
                <w:szCs w:val="18"/>
              </w:rPr>
              <w:t>АРОК</w:t>
            </w:r>
          </w:p>
        </w:tc>
        <w:tc>
          <w:tcPr>
            <w:tcW w:w="1668" w:type="dxa"/>
            <w:gridSpan w:val="2"/>
          </w:tcPr>
          <w:p w:rsidR="00C61534" w:rsidRDefault="00B54598" w:rsidP="00C61534">
            <w:pPr>
              <w:rPr>
                <w:sz w:val="18"/>
                <w:szCs w:val="18"/>
              </w:rPr>
            </w:pPr>
            <w:r>
              <w:rPr>
                <w:sz w:val="18"/>
                <w:szCs w:val="18"/>
              </w:rPr>
              <w:t xml:space="preserve">- </w:t>
            </w:r>
            <w:r w:rsidR="00C61534">
              <w:rPr>
                <w:sz w:val="18"/>
                <w:szCs w:val="18"/>
              </w:rPr>
              <w:t xml:space="preserve">Предварителен </w:t>
            </w:r>
            <w:r w:rsidRPr="00C61534">
              <w:rPr>
                <w:sz w:val="18"/>
                <w:szCs w:val="18"/>
              </w:rPr>
              <w:t>нефинансов</w:t>
            </w:r>
            <w:r>
              <w:rPr>
                <w:sz w:val="18"/>
                <w:szCs w:val="18"/>
              </w:rPr>
              <w:t xml:space="preserve"> </w:t>
            </w:r>
            <w:r w:rsidR="00C61534">
              <w:rPr>
                <w:sz w:val="18"/>
                <w:szCs w:val="18"/>
              </w:rPr>
              <w:t>контрол</w:t>
            </w:r>
            <w:r w:rsidR="00C61534" w:rsidRPr="00C61534">
              <w:rPr>
                <w:sz w:val="18"/>
                <w:szCs w:val="18"/>
              </w:rPr>
              <w:t>:</w:t>
            </w:r>
          </w:p>
          <w:p w:rsidR="00B54598" w:rsidRDefault="00B54598" w:rsidP="00B54598">
            <w:pPr>
              <w:ind w:right="-110"/>
              <w:rPr>
                <w:sz w:val="18"/>
                <w:szCs w:val="18"/>
              </w:rPr>
            </w:pPr>
            <w:r w:rsidRPr="00C61534">
              <w:rPr>
                <w:sz w:val="18"/>
                <w:szCs w:val="18"/>
              </w:rPr>
              <w:t>346 бр.</w:t>
            </w:r>
            <w:r>
              <w:rPr>
                <w:sz w:val="18"/>
                <w:szCs w:val="18"/>
              </w:rPr>
              <w:t xml:space="preserve"> </w:t>
            </w:r>
            <w:r w:rsidRPr="00BD7541">
              <w:rPr>
                <w:rFonts w:eastAsia="Times New Roman" w:cs="Times New Roman"/>
                <w:color w:val="000000" w:themeColor="text1"/>
                <w:sz w:val="18"/>
                <w:szCs w:val="18"/>
              </w:rPr>
              <w:t>контролни лист</w:t>
            </w:r>
            <w:r>
              <w:rPr>
                <w:rFonts w:eastAsia="Times New Roman" w:cs="Times New Roman"/>
                <w:color w:val="000000" w:themeColor="text1"/>
                <w:sz w:val="18"/>
                <w:szCs w:val="18"/>
              </w:rPr>
              <w:t>ове</w:t>
            </w:r>
            <w:r w:rsidRPr="00BD7541">
              <w:rPr>
                <w:rFonts w:eastAsia="Times New Roman" w:cs="Times New Roman"/>
                <w:color w:val="000000" w:themeColor="text1"/>
                <w:sz w:val="18"/>
                <w:szCs w:val="18"/>
              </w:rPr>
              <w:t xml:space="preserve"> </w:t>
            </w:r>
            <w:r>
              <w:rPr>
                <w:rFonts w:eastAsia="Times New Roman" w:cs="Times New Roman"/>
                <w:color w:val="000000" w:themeColor="text1"/>
                <w:sz w:val="18"/>
                <w:szCs w:val="18"/>
              </w:rPr>
              <w:t xml:space="preserve">(КЛ) </w:t>
            </w:r>
            <w:r w:rsidRPr="00BD7541">
              <w:rPr>
                <w:rFonts w:eastAsia="Times New Roman" w:cs="Times New Roman"/>
                <w:color w:val="000000" w:themeColor="text1"/>
                <w:sz w:val="18"/>
                <w:szCs w:val="18"/>
              </w:rPr>
              <w:t xml:space="preserve">за проверка на изискванията за  законосъобразност  по процедури </w:t>
            </w:r>
            <w:r>
              <w:rPr>
                <w:rFonts w:eastAsia="Times New Roman" w:cs="Times New Roman"/>
                <w:color w:val="000000" w:themeColor="text1"/>
                <w:sz w:val="18"/>
                <w:szCs w:val="18"/>
              </w:rPr>
              <w:t>по ЗОП;</w:t>
            </w:r>
            <w:r w:rsidRPr="00BD7541">
              <w:rPr>
                <w:rFonts w:eastAsia="Times New Roman" w:cs="Times New Roman"/>
                <w:color w:val="000000" w:themeColor="text1"/>
                <w:sz w:val="18"/>
                <w:szCs w:val="18"/>
              </w:rPr>
              <w:t xml:space="preserve"> </w:t>
            </w:r>
            <w:r>
              <w:rPr>
                <w:sz w:val="18"/>
                <w:szCs w:val="18"/>
              </w:rPr>
              <w:t xml:space="preserve">55 бр. КЛ за </w:t>
            </w:r>
            <w:r>
              <w:rPr>
                <w:rFonts w:eastAsia="Times New Roman" w:cs="Times New Roman"/>
                <w:color w:val="000000" w:themeColor="text1"/>
                <w:sz w:val="18"/>
                <w:szCs w:val="18"/>
              </w:rPr>
              <w:t>комисии по ЗОП;</w:t>
            </w:r>
            <w:r>
              <w:t xml:space="preserve"> </w:t>
            </w:r>
            <w:r w:rsidRPr="00C61534">
              <w:rPr>
                <w:rFonts w:eastAsia="Times New Roman" w:cs="Times New Roman"/>
                <w:color w:val="000000" w:themeColor="text1"/>
                <w:sz w:val="18"/>
                <w:szCs w:val="18"/>
              </w:rPr>
              <w:t xml:space="preserve">46 бр. </w:t>
            </w:r>
            <w:r>
              <w:rPr>
                <w:rFonts w:eastAsia="Times New Roman" w:cs="Times New Roman"/>
                <w:color w:val="000000" w:themeColor="text1"/>
                <w:sz w:val="18"/>
                <w:szCs w:val="18"/>
              </w:rPr>
              <w:t>КЛ</w:t>
            </w:r>
            <w:r w:rsidRPr="00C61534">
              <w:rPr>
                <w:rFonts w:eastAsia="Times New Roman" w:cs="Times New Roman"/>
                <w:color w:val="000000" w:themeColor="text1"/>
                <w:sz w:val="18"/>
                <w:szCs w:val="18"/>
              </w:rPr>
              <w:t xml:space="preserve"> на </w:t>
            </w:r>
            <w:r>
              <w:rPr>
                <w:rFonts w:eastAsia="Times New Roman" w:cs="Times New Roman"/>
                <w:color w:val="000000" w:themeColor="text1"/>
                <w:sz w:val="18"/>
                <w:szCs w:val="18"/>
              </w:rPr>
              <w:t>реше</w:t>
            </w:r>
            <w:r w:rsidRPr="00C61534">
              <w:rPr>
                <w:rFonts w:eastAsia="Times New Roman" w:cs="Times New Roman"/>
                <w:color w:val="000000" w:themeColor="text1"/>
                <w:sz w:val="18"/>
                <w:szCs w:val="18"/>
              </w:rPr>
              <w:t>ния за избор на и</w:t>
            </w:r>
            <w:r>
              <w:rPr>
                <w:rFonts w:eastAsia="Times New Roman" w:cs="Times New Roman"/>
                <w:color w:val="000000" w:themeColor="text1"/>
                <w:sz w:val="18"/>
                <w:szCs w:val="18"/>
              </w:rPr>
              <w:t xml:space="preserve">зпълнител; </w:t>
            </w:r>
          </w:p>
          <w:p w:rsidR="00C61534" w:rsidRPr="00C61534" w:rsidRDefault="00B54598" w:rsidP="00C61534">
            <w:pPr>
              <w:rPr>
                <w:sz w:val="18"/>
                <w:szCs w:val="18"/>
              </w:rPr>
            </w:pPr>
            <w:r>
              <w:rPr>
                <w:sz w:val="18"/>
                <w:szCs w:val="18"/>
              </w:rPr>
              <w:t xml:space="preserve">- </w:t>
            </w:r>
            <w:r w:rsidR="00C61534" w:rsidRPr="00C61534">
              <w:rPr>
                <w:sz w:val="18"/>
                <w:szCs w:val="18"/>
              </w:rPr>
              <w:t xml:space="preserve">Предварителен финансов контрол: </w:t>
            </w:r>
          </w:p>
          <w:p w:rsidR="00C61534" w:rsidRPr="00C61534" w:rsidRDefault="00B54598" w:rsidP="00C61534">
            <w:pPr>
              <w:rPr>
                <w:sz w:val="18"/>
                <w:szCs w:val="18"/>
              </w:rPr>
            </w:pPr>
            <w:r w:rsidRPr="00C61534">
              <w:rPr>
                <w:sz w:val="18"/>
                <w:szCs w:val="18"/>
              </w:rPr>
              <w:t xml:space="preserve">816 бр. издадени </w:t>
            </w:r>
            <w:r>
              <w:rPr>
                <w:sz w:val="18"/>
                <w:szCs w:val="18"/>
              </w:rPr>
              <w:t>КЛ</w:t>
            </w:r>
            <w:r w:rsidRPr="00C61534">
              <w:rPr>
                <w:sz w:val="18"/>
                <w:szCs w:val="18"/>
              </w:rPr>
              <w:t xml:space="preserve"> </w:t>
            </w:r>
            <w:r w:rsidR="00C61534" w:rsidRPr="00C61534">
              <w:rPr>
                <w:sz w:val="18"/>
                <w:szCs w:val="18"/>
              </w:rPr>
              <w:t xml:space="preserve">преди поемане на задължение;                            </w:t>
            </w:r>
            <w:r w:rsidRPr="00C61534">
              <w:rPr>
                <w:sz w:val="18"/>
                <w:szCs w:val="18"/>
              </w:rPr>
              <w:t xml:space="preserve">2009 бр. издадени контролни листа </w:t>
            </w:r>
            <w:r w:rsidR="00C61534" w:rsidRPr="00C61534">
              <w:rPr>
                <w:sz w:val="18"/>
                <w:szCs w:val="18"/>
              </w:rPr>
              <w:lastRenderedPageBreak/>
              <w:t>преди извършване на плащане</w:t>
            </w:r>
          </w:p>
          <w:p w:rsidR="00946925" w:rsidRPr="00C61534" w:rsidRDefault="00B54598" w:rsidP="00B54598">
            <w:pPr>
              <w:ind w:right="-110"/>
              <w:rPr>
                <w:sz w:val="18"/>
                <w:szCs w:val="18"/>
              </w:rPr>
            </w:pPr>
            <w:r>
              <w:rPr>
                <w:sz w:val="18"/>
                <w:szCs w:val="18"/>
              </w:rPr>
              <w:t xml:space="preserve">- </w:t>
            </w:r>
            <w:r w:rsidR="00C61534" w:rsidRPr="00C61534">
              <w:rPr>
                <w:sz w:val="18"/>
                <w:szCs w:val="18"/>
              </w:rPr>
              <w:t xml:space="preserve">Проверени сертификати за плащане по изпълнение на </w:t>
            </w:r>
            <w:r>
              <w:rPr>
                <w:sz w:val="18"/>
                <w:szCs w:val="18"/>
              </w:rPr>
              <w:t>договори–</w:t>
            </w:r>
            <w:r w:rsidR="00C61534" w:rsidRPr="00C61534">
              <w:rPr>
                <w:sz w:val="18"/>
                <w:szCs w:val="18"/>
              </w:rPr>
              <w:t>997 бр.</w:t>
            </w:r>
            <w:r>
              <w:rPr>
                <w:sz w:val="18"/>
                <w:szCs w:val="18"/>
              </w:rPr>
              <w:t xml:space="preserve"> КЛ</w:t>
            </w:r>
          </w:p>
        </w:tc>
        <w:tc>
          <w:tcPr>
            <w:tcW w:w="1759" w:type="dxa"/>
            <w:gridSpan w:val="4"/>
          </w:tcPr>
          <w:p w:rsidR="00946925" w:rsidRPr="00362F44" w:rsidRDefault="00946925" w:rsidP="00946925"/>
        </w:tc>
      </w:tr>
      <w:tr w:rsidR="00946925" w:rsidTr="004F0ACD">
        <w:trPr>
          <w:gridAfter w:val="2"/>
          <w:wAfter w:w="25" w:type="dxa"/>
          <w:trHeight w:val="444"/>
        </w:trPr>
        <w:tc>
          <w:tcPr>
            <w:tcW w:w="15484" w:type="dxa"/>
            <w:gridSpan w:val="20"/>
            <w:shd w:val="clear" w:color="auto" w:fill="A8D08D" w:themeFill="accent6" w:themeFillTint="99"/>
          </w:tcPr>
          <w:p w:rsidR="00946925" w:rsidRPr="00997F5F" w:rsidRDefault="00946925" w:rsidP="00946925">
            <w:r>
              <w:t>Корупционен риск – извършване на контролни дейности</w:t>
            </w:r>
          </w:p>
        </w:tc>
      </w:tr>
      <w:tr w:rsidR="00946925" w:rsidTr="004F0ACD">
        <w:trPr>
          <w:gridAfter w:val="1"/>
          <w:wAfter w:w="10" w:type="dxa"/>
          <w:trHeight w:val="873"/>
        </w:trPr>
        <w:tc>
          <w:tcPr>
            <w:tcW w:w="1828" w:type="dxa"/>
            <w:shd w:val="clear" w:color="auto" w:fill="E2EFD9" w:themeFill="accent6" w:themeFillTint="33"/>
          </w:tcPr>
          <w:p w:rsidR="00946925" w:rsidRPr="008278F7" w:rsidRDefault="00946925" w:rsidP="00FA0790">
            <w:pPr>
              <w:ind w:right="-127"/>
              <w:jc w:val="center"/>
            </w:pPr>
            <w:r>
              <w:t>Конкретно идентифициран корупционен риск</w:t>
            </w:r>
          </w:p>
        </w:tc>
        <w:tc>
          <w:tcPr>
            <w:tcW w:w="1997" w:type="dxa"/>
            <w:shd w:val="clear" w:color="auto" w:fill="E2EFD9" w:themeFill="accent6" w:themeFillTint="33"/>
          </w:tcPr>
          <w:p w:rsidR="00946925" w:rsidRPr="008278F7" w:rsidRDefault="00946925" w:rsidP="00FA0790">
            <w:pPr>
              <w:jc w:val="center"/>
            </w:pPr>
            <w:r w:rsidRPr="008278F7">
              <w:t>Описание на мярката</w:t>
            </w:r>
          </w:p>
        </w:tc>
        <w:tc>
          <w:tcPr>
            <w:tcW w:w="1845" w:type="dxa"/>
            <w:gridSpan w:val="3"/>
            <w:shd w:val="clear" w:color="auto" w:fill="E2EFD9" w:themeFill="accent6" w:themeFillTint="33"/>
          </w:tcPr>
          <w:p w:rsidR="00946925" w:rsidRPr="008278F7" w:rsidRDefault="00946925" w:rsidP="00FA0790">
            <w:pPr>
              <w:jc w:val="center"/>
            </w:pPr>
            <w:r w:rsidRPr="008278F7">
              <w:t>Насоченост на мярката – организационен/ кадрови/ промени в нормативната уредба</w:t>
            </w:r>
          </w:p>
        </w:tc>
        <w:tc>
          <w:tcPr>
            <w:tcW w:w="1309" w:type="dxa"/>
            <w:shd w:val="clear" w:color="auto" w:fill="E2EFD9" w:themeFill="accent6" w:themeFillTint="33"/>
          </w:tcPr>
          <w:p w:rsidR="00946925" w:rsidRPr="008278F7" w:rsidRDefault="00946925" w:rsidP="00FA0790">
            <w:pPr>
              <w:jc w:val="center"/>
            </w:pPr>
            <w:r w:rsidRPr="008278F7">
              <w:t>Крайна цел на мярката</w:t>
            </w:r>
          </w:p>
        </w:tc>
        <w:tc>
          <w:tcPr>
            <w:tcW w:w="1410" w:type="dxa"/>
            <w:gridSpan w:val="2"/>
            <w:shd w:val="clear" w:color="auto" w:fill="E2EFD9" w:themeFill="accent6" w:themeFillTint="33"/>
          </w:tcPr>
          <w:p w:rsidR="00946925" w:rsidRPr="008278F7" w:rsidRDefault="00946925" w:rsidP="00FA0790">
            <w:pPr>
              <w:jc w:val="center"/>
            </w:pPr>
            <w:r>
              <w:t>Срок за изпълнение и етапи</w:t>
            </w:r>
          </w:p>
        </w:tc>
        <w:tc>
          <w:tcPr>
            <w:tcW w:w="1809" w:type="dxa"/>
            <w:gridSpan w:val="3"/>
            <w:shd w:val="clear" w:color="auto" w:fill="E2EFD9" w:themeFill="accent6" w:themeFillTint="33"/>
          </w:tcPr>
          <w:p w:rsidR="00946925" w:rsidRPr="008278F7" w:rsidRDefault="00946925" w:rsidP="00FA0790">
            <w:pPr>
              <w:jc w:val="center"/>
            </w:pPr>
            <w:r w:rsidRPr="008278F7">
              <w:t>Индикатор</w:t>
            </w:r>
          </w:p>
        </w:tc>
        <w:tc>
          <w:tcPr>
            <w:tcW w:w="1884" w:type="dxa"/>
            <w:gridSpan w:val="5"/>
            <w:shd w:val="clear" w:color="auto" w:fill="E2EFD9" w:themeFill="accent6" w:themeFillTint="33"/>
          </w:tcPr>
          <w:p w:rsidR="00946925" w:rsidRPr="003A29B6" w:rsidRDefault="00946925" w:rsidP="00FA0790">
            <w:pPr>
              <w:jc w:val="center"/>
              <w:rPr>
                <w:b/>
              </w:rPr>
            </w:pPr>
            <w:r>
              <w:t>Отговорно лице</w:t>
            </w:r>
          </w:p>
        </w:tc>
        <w:tc>
          <w:tcPr>
            <w:tcW w:w="1668" w:type="dxa"/>
            <w:gridSpan w:val="2"/>
            <w:shd w:val="clear" w:color="auto" w:fill="E2EFD9" w:themeFill="accent6" w:themeFillTint="33"/>
          </w:tcPr>
          <w:p w:rsidR="00946925" w:rsidRDefault="00946925" w:rsidP="00FA0790">
            <w:pPr>
              <w:jc w:val="center"/>
            </w:pPr>
            <w:r>
              <w:t>Изпълнение/ неизпълнение</w:t>
            </w:r>
          </w:p>
        </w:tc>
        <w:tc>
          <w:tcPr>
            <w:tcW w:w="1749" w:type="dxa"/>
            <w:gridSpan w:val="3"/>
            <w:shd w:val="clear" w:color="auto" w:fill="E2EFD9" w:themeFill="accent6" w:themeFillTint="33"/>
          </w:tcPr>
          <w:p w:rsidR="00946925" w:rsidRDefault="00946925" w:rsidP="00FA0790">
            <w:pPr>
              <w:jc w:val="center"/>
            </w:pPr>
            <w:r>
              <w:t>Причини при неизпълнение</w:t>
            </w:r>
          </w:p>
        </w:tc>
      </w:tr>
      <w:tr w:rsidR="00946925" w:rsidTr="004F0ACD">
        <w:trPr>
          <w:gridAfter w:val="1"/>
          <w:wAfter w:w="10" w:type="dxa"/>
          <w:trHeight w:val="2622"/>
        </w:trPr>
        <w:tc>
          <w:tcPr>
            <w:tcW w:w="1828" w:type="dxa"/>
            <w:shd w:val="clear" w:color="auto" w:fill="FFFFFF" w:themeFill="background1"/>
          </w:tcPr>
          <w:p w:rsidR="00946925" w:rsidRPr="008A7045" w:rsidRDefault="003B2979" w:rsidP="00AE74F3">
            <w:pPr>
              <w:rPr>
                <w:rFonts w:cs="Times New Roman"/>
                <w:sz w:val="18"/>
                <w:szCs w:val="18"/>
              </w:rPr>
            </w:pPr>
            <w:r w:rsidRPr="003B2979">
              <w:rPr>
                <w:rFonts w:cs="Times New Roman"/>
                <w:sz w:val="18"/>
                <w:szCs w:val="18"/>
              </w:rPr>
              <w:t>Риск свързан с идентифициране на възможно издаване на административен акт, без да е спазена регламентира</w:t>
            </w:r>
            <w:r>
              <w:rPr>
                <w:rFonts w:cs="Times New Roman"/>
                <w:sz w:val="18"/>
                <w:szCs w:val="18"/>
              </w:rPr>
              <w:t>ната съгласувателна процедура</w:t>
            </w:r>
          </w:p>
        </w:tc>
        <w:tc>
          <w:tcPr>
            <w:tcW w:w="1997" w:type="dxa"/>
            <w:shd w:val="clear" w:color="auto" w:fill="FFFFFF" w:themeFill="background1"/>
          </w:tcPr>
          <w:p w:rsidR="00946925" w:rsidRPr="008A7045" w:rsidRDefault="00946925" w:rsidP="00946925">
            <w:pPr>
              <w:rPr>
                <w:rFonts w:cs="Times New Roman"/>
                <w:sz w:val="18"/>
                <w:szCs w:val="18"/>
              </w:rPr>
            </w:pPr>
            <w:r w:rsidRPr="008A7045">
              <w:rPr>
                <w:rFonts w:cs="Times New Roman"/>
                <w:sz w:val="18"/>
                <w:szCs w:val="18"/>
              </w:rPr>
              <w:t>Засилване на контрола при подготовката и издаването на административен акт</w:t>
            </w:r>
            <w:r>
              <w:rPr>
                <w:rFonts w:cs="Times New Roman"/>
                <w:sz w:val="18"/>
                <w:szCs w:val="18"/>
              </w:rPr>
              <w:t xml:space="preserve"> </w:t>
            </w:r>
          </w:p>
        </w:tc>
        <w:tc>
          <w:tcPr>
            <w:tcW w:w="1845" w:type="dxa"/>
            <w:gridSpan w:val="3"/>
            <w:shd w:val="clear" w:color="auto" w:fill="FFFFFF" w:themeFill="background1"/>
          </w:tcPr>
          <w:p w:rsidR="00946925" w:rsidRDefault="00946925" w:rsidP="00946925">
            <w:pPr>
              <w:ind w:left="-104" w:right="-139"/>
              <w:rPr>
                <w:rFonts w:cs="Times New Roman"/>
                <w:sz w:val="18"/>
                <w:szCs w:val="18"/>
              </w:rPr>
            </w:pPr>
            <w:r w:rsidRPr="008A7045">
              <w:rPr>
                <w:rFonts w:cs="Times New Roman"/>
                <w:sz w:val="18"/>
                <w:szCs w:val="18"/>
              </w:rPr>
              <w:t>Организационен/</w:t>
            </w:r>
          </w:p>
          <w:p w:rsidR="00946925" w:rsidRPr="008A7045" w:rsidRDefault="00946925" w:rsidP="00946925">
            <w:pPr>
              <w:ind w:left="-104" w:right="-139"/>
              <w:rPr>
                <w:rFonts w:cs="Times New Roman"/>
                <w:sz w:val="18"/>
                <w:szCs w:val="18"/>
              </w:rPr>
            </w:pPr>
            <w:r w:rsidRPr="008A7045">
              <w:rPr>
                <w:rFonts w:cs="Times New Roman"/>
                <w:sz w:val="18"/>
                <w:szCs w:val="18"/>
              </w:rPr>
              <w:t>нормативна уредба</w:t>
            </w:r>
          </w:p>
        </w:tc>
        <w:tc>
          <w:tcPr>
            <w:tcW w:w="1309" w:type="dxa"/>
            <w:shd w:val="clear" w:color="auto" w:fill="FFFFFF" w:themeFill="background1"/>
          </w:tcPr>
          <w:p w:rsidR="00946925" w:rsidRPr="008A7045" w:rsidRDefault="00946925" w:rsidP="00946925">
            <w:pPr>
              <w:rPr>
                <w:rFonts w:cs="Times New Roman"/>
                <w:sz w:val="18"/>
                <w:szCs w:val="18"/>
              </w:rPr>
            </w:pPr>
            <w:r w:rsidRPr="008A7045">
              <w:rPr>
                <w:rFonts w:cs="Times New Roman"/>
                <w:sz w:val="18"/>
                <w:szCs w:val="18"/>
              </w:rPr>
              <w:t>Осигуряване на разделение на функциите и отговор</w:t>
            </w:r>
            <w:r>
              <w:rPr>
                <w:rFonts w:cs="Times New Roman"/>
                <w:sz w:val="18"/>
                <w:szCs w:val="18"/>
              </w:rPr>
              <w:t>но</w:t>
            </w:r>
            <w:r w:rsidR="00494FDD">
              <w:rPr>
                <w:rFonts w:cs="Times New Roman"/>
                <w:sz w:val="18"/>
                <w:szCs w:val="18"/>
              </w:rPr>
              <w:t xml:space="preserve">- </w:t>
            </w:r>
            <w:r>
              <w:rPr>
                <w:rFonts w:cs="Times New Roman"/>
                <w:sz w:val="18"/>
                <w:szCs w:val="18"/>
              </w:rPr>
              <w:t>стите в рамките на ГД "СППРР"</w:t>
            </w:r>
          </w:p>
        </w:tc>
        <w:tc>
          <w:tcPr>
            <w:tcW w:w="1410" w:type="dxa"/>
            <w:gridSpan w:val="2"/>
            <w:shd w:val="clear" w:color="auto" w:fill="FFFFFF" w:themeFill="background1"/>
          </w:tcPr>
          <w:p w:rsidR="00946925" w:rsidRPr="008A7045" w:rsidRDefault="00946925" w:rsidP="00946925">
            <w:pPr>
              <w:rPr>
                <w:rFonts w:cs="Times New Roman"/>
                <w:sz w:val="18"/>
                <w:szCs w:val="18"/>
              </w:rPr>
            </w:pPr>
            <w:r w:rsidRPr="008A7045">
              <w:rPr>
                <w:rFonts w:cs="Times New Roman"/>
                <w:sz w:val="18"/>
                <w:szCs w:val="18"/>
              </w:rPr>
              <w:t>Постоянен</w:t>
            </w:r>
          </w:p>
        </w:tc>
        <w:tc>
          <w:tcPr>
            <w:tcW w:w="1809" w:type="dxa"/>
            <w:gridSpan w:val="3"/>
            <w:shd w:val="clear" w:color="auto" w:fill="FFFFFF" w:themeFill="background1"/>
          </w:tcPr>
          <w:p w:rsidR="00946925" w:rsidRPr="008A7045" w:rsidRDefault="00946925" w:rsidP="00946925">
            <w:pPr>
              <w:ind w:right="-109"/>
              <w:rPr>
                <w:rFonts w:cs="Times New Roman"/>
                <w:sz w:val="18"/>
                <w:szCs w:val="18"/>
              </w:rPr>
            </w:pPr>
            <w:r w:rsidRPr="008A7045">
              <w:rPr>
                <w:rFonts w:cs="Times New Roman"/>
                <w:sz w:val="18"/>
                <w:szCs w:val="18"/>
              </w:rPr>
              <w:t>Въведена електрон</w:t>
            </w:r>
            <w:r>
              <w:rPr>
                <w:rFonts w:cs="Times New Roman"/>
                <w:sz w:val="18"/>
                <w:szCs w:val="18"/>
              </w:rPr>
              <w:t>н</w:t>
            </w:r>
            <w:r w:rsidRPr="008A7045">
              <w:rPr>
                <w:rFonts w:cs="Times New Roman"/>
                <w:sz w:val="18"/>
                <w:szCs w:val="18"/>
              </w:rPr>
              <w:t xml:space="preserve">а кореспонденция с бенефициента чрез ИСУН 2020, както и възможност за електронно изпращане и съгласуване на издадени актове чрез деловодната система </w:t>
            </w:r>
            <w:r>
              <w:rPr>
                <w:rFonts w:cs="Times New Roman"/>
                <w:sz w:val="18"/>
                <w:szCs w:val="18"/>
              </w:rPr>
              <w:t>на МРРБ "Акстър офис"</w:t>
            </w:r>
          </w:p>
        </w:tc>
        <w:tc>
          <w:tcPr>
            <w:tcW w:w="1884" w:type="dxa"/>
            <w:gridSpan w:val="5"/>
            <w:shd w:val="clear" w:color="auto" w:fill="FFFFFF" w:themeFill="background1"/>
          </w:tcPr>
          <w:p w:rsidR="00946925" w:rsidRPr="00C93EF2" w:rsidRDefault="00946925" w:rsidP="00A93084">
            <w:pPr>
              <w:rPr>
                <w:rFonts w:cs="Times New Roman"/>
                <w:sz w:val="18"/>
                <w:szCs w:val="18"/>
              </w:rPr>
            </w:pPr>
            <w:r w:rsidRPr="00AB1191">
              <w:rPr>
                <w:rFonts w:cs="Times New Roman"/>
                <w:sz w:val="18"/>
                <w:szCs w:val="18"/>
              </w:rPr>
              <w:t>Главна дирекция „Стратегическо  планиране и програми за регионално развитие“ (ГД СППРР) в МРРБ</w:t>
            </w:r>
          </w:p>
        </w:tc>
        <w:tc>
          <w:tcPr>
            <w:tcW w:w="1668" w:type="dxa"/>
            <w:gridSpan w:val="2"/>
          </w:tcPr>
          <w:p w:rsidR="00946925" w:rsidRPr="00366C44" w:rsidRDefault="00366C44" w:rsidP="00366C44">
            <w:pPr>
              <w:ind w:right="-110"/>
              <w:rPr>
                <w:sz w:val="18"/>
                <w:szCs w:val="18"/>
              </w:rPr>
            </w:pPr>
            <w:r w:rsidRPr="00366C44">
              <w:rPr>
                <w:rFonts w:eastAsia="Times New Roman" w:cs="Times New Roman"/>
                <w:bCs/>
                <w:sz w:val="18"/>
                <w:szCs w:val="18"/>
                <w:lang w:eastAsia="bg-BG" w:bidi="bg-BG"/>
              </w:rPr>
              <w:t>Изпълнява се постоянно за всеки административен акт на РУО на ОПРР</w:t>
            </w:r>
          </w:p>
        </w:tc>
        <w:tc>
          <w:tcPr>
            <w:tcW w:w="1749" w:type="dxa"/>
            <w:gridSpan w:val="3"/>
          </w:tcPr>
          <w:p w:rsidR="00946925" w:rsidRDefault="00946925" w:rsidP="00946925"/>
        </w:tc>
      </w:tr>
      <w:tr w:rsidR="00946925" w:rsidTr="004F0ACD">
        <w:trPr>
          <w:gridAfter w:val="1"/>
          <w:wAfter w:w="10" w:type="dxa"/>
          <w:trHeight w:val="2622"/>
        </w:trPr>
        <w:tc>
          <w:tcPr>
            <w:tcW w:w="1828" w:type="dxa"/>
            <w:shd w:val="clear" w:color="auto" w:fill="FFFFFF" w:themeFill="background1"/>
          </w:tcPr>
          <w:p w:rsidR="00946925" w:rsidRPr="008A7045" w:rsidRDefault="00D340FA" w:rsidP="00B72169">
            <w:pPr>
              <w:rPr>
                <w:rFonts w:cs="Times New Roman"/>
                <w:sz w:val="18"/>
                <w:szCs w:val="18"/>
              </w:rPr>
            </w:pPr>
            <w:r w:rsidRPr="00D340FA">
              <w:rPr>
                <w:rFonts w:cs="Times New Roman"/>
                <w:sz w:val="18"/>
                <w:szCs w:val="18"/>
              </w:rPr>
              <w:t>Риск свързан с възможност за верификация на недопустими разходи</w:t>
            </w:r>
          </w:p>
        </w:tc>
        <w:tc>
          <w:tcPr>
            <w:tcW w:w="1997" w:type="dxa"/>
            <w:shd w:val="clear" w:color="auto" w:fill="FFFFFF" w:themeFill="background1"/>
          </w:tcPr>
          <w:p w:rsidR="00946925" w:rsidRPr="008A7045" w:rsidRDefault="00946925" w:rsidP="00946925">
            <w:pPr>
              <w:rPr>
                <w:rFonts w:cs="Times New Roman"/>
                <w:sz w:val="18"/>
                <w:szCs w:val="18"/>
              </w:rPr>
            </w:pPr>
            <w:r w:rsidRPr="008A7045">
              <w:rPr>
                <w:rFonts w:cs="Times New Roman"/>
                <w:sz w:val="18"/>
                <w:szCs w:val="18"/>
              </w:rPr>
              <w:t>Въвеждане на ясно разписани правила и отговорници, които не позволяват прескачане на звено преди вземане на решение за верификация и възстановяване на разходи на б</w:t>
            </w:r>
            <w:r w:rsidR="0068197C">
              <w:rPr>
                <w:rFonts w:cs="Times New Roman"/>
                <w:sz w:val="18"/>
                <w:szCs w:val="18"/>
              </w:rPr>
              <w:t>енефициенти на ОПРР 2014-2020</w:t>
            </w:r>
          </w:p>
        </w:tc>
        <w:tc>
          <w:tcPr>
            <w:tcW w:w="1845" w:type="dxa"/>
            <w:gridSpan w:val="3"/>
            <w:shd w:val="clear" w:color="auto" w:fill="FFFFFF" w:themeFill="background1"/>
          </w:tcPr>
          <w:p w:rsidR="00946925" w:rsidRDefault="00946925" w:rsidP="00946925">
            <w:pPr>
              <w:ind w:left="-104" w:right="-139"/>
              <w:rPr>
                <w:rFonts w:cs="Times New Roman"/>
                <w:sz w:val="18"/>
                <w:szCs w:val="18"/>
              </w:rPr>
            </w:pPr>
            <w:r w:rsidRPr="008A7045">
              <w:rPr>
                <w:rFonts w:cs="Times New Roman"/>
                <w:sz w:val="18"/>
                <w:szCs w:val="18"/>
              </w:rPr>
              <w:t>Организационен/</w:t>
            </w:r>
          </w:p>
          <w:p w:rsidR="00946925" w:rsidRPr="008A7045" w:rsidRDefault="00946925" w:rsidP="00946925">
            <w:pPr>
              <w:ind w:left="-104" w:right="-139"/>
              <w:rPr>
                <w:rFonts w:cs="Times New Roman"/>
                <w:sz w:val="18"/>
                <w:szCs w:val="18"/>
              </w:rPr>
            </w:pPr>
            <w:r w:rsidRPr="008A7045">
              <w:rPr>
                <w:rFonts w:cs="Times New Roman"/>
                <w:sz w:val="18"/>
                <w:szCs w:val="18"/>
              </w:rPr>
              <w:t>нормативна уредба</w:t>
            </w:r>
          </w:p>
        </w:tc>
        <w:tc>
          <w:tcPr>
            <w:tcW w:w="1309" w:type="dxa"/>
            <w:shd w:val="clear" w:color="auto" w:fill="FFFFFF" w:themeFill="background1"/>
          </w:tcPr>
          <w:p w:rsidR="00946925" w:rsidRPr="008A7045" w:rsidRDefault="00946925" w:rsidP="00946925">
            <w:pPr>
              <w:rPr>
                <w:rFonts w:cs="Times New Roman"/>
                <w:sz w:val="18"/>
                <w:szCs w:val="18"/>
              </w:rPr>
            </w:pPr>
            <w:r w:rsidRPr="008A7045">
              <w:rPr>
                <w:rFonts w:cs="Times New Roman"/>
                <w:sz w:val="18"/>
                <w:szCs w:val="18"/>
              </w:rPr>
              <w:t>Осигуряване на разделение на функциите и отговор</w:t>
            </w:r>
            <w:r>
              <w:rPr>
                <w:rFonts w:cs="Times New Roman"/>
                <w:sz w:val="18"/>
                <w:szCs w:val="18"/>
              </w:rPr>
              <w:t>но</w:t>
            </w:r>
            <w:r w:rsidR="00494FDD">
              <w:rPr>
                <w:rFonts w:cs="Times New Roman"/>
                <w:sz w:val="18"/>
                <w:szCs w:val="18"/>
              </w:rPr>
              <w:t>-</w:t>
            </w:r>
            <w:r>
              <w:rPr>
                <w:rFonts w:cs="Times New Roman"/>
                <w:sz w:val="18"/>
                <w:szCs w:val="18"/>
              </w:rPr>
              <w:t>стите в рамките на ГД "СППРР"</w:t>
            </w:r>
          </w:p>
        </w:tc>
        <w:tc>
          <w:tcPr>
            <w:tcW w:w="1410" w:type="dxa"/>
            <w:gridSpan w:val="2"/>
            <w:shd w:val="clear" w:color="auto" w:fill="FFFFFF" w:themeFill="background1"/>
          </w:tcPr>
          <w:p w:rsidR="00946925" w:rsidRPr="008A7045" w:rsidRDefault="00946925" w:rsidP="0068197C">
            <w:pPr>
              <w:rPr>
                <w:rFonts w:cs="Times New Roman"/>
                <w:sz w:val="18"/>
                <w:szCs w:val="18"/>
              </w:rPr>
            </w:pPr>
            <w:r w:rsidRPr="008A7045">
              <w:rPr>
                <w:rFonts w:cs="Times New Roman"/>
                <w:sz w:val="18"/>
                <w:szCs w:val="18"/>
              </w:rPr>
              <w:t>Постоянен</w:t>
            </w:r>
          </w:p>
        </w:tc>
        <w:tc>
          <w:tcPr>
            <w:tcW w:w="1809" w:type="dxa"/>
            <w:gridSpan w:val="3"/>
            <w:shd w:val="clear" w:color="auto" w:fill="FFFFFF" w:themeFill="background1"/>
          </w:tcPr>
          <w:p w:rsidR="00946925" w:rsidRPr="008A7045" w:rsidRDefault="00946925" w:rsidP="00323369">
            <w:pPr>
              <w:rPr>
                <w:rFonts w:cs="Times New Roman"/>
                <w:sz w:val="18"/>
                <w:szCs w:val="18"/>
              </w:rPr>
            </w:pPr>
            <w:r w:rsidRPr="008A7045">
              <w:rPr>
                <w:rFonts w:cs="Times New Roman"/>
                <w:sz w:val="18"/>
                <w:szCs w:val="18"/>
              </w:rPr>
              <w:t>Извършване на проверки на отговорните лица във връзка с одобрение на разходит</w:t>
            </w:r>
            <w:r>
              <w:rPr>
                <w:rFonts w:cs="Times New Roman"/>
                <w:sz w:val="18"/>
                <w:szCs w:val="18"/>
              </w:rPr>
              <w:t>е по ОПРР 2014-2020 в ИСУН 2020</w:t>
            </w:r>
          </w:p>
        </w:tc>
        <w:tc>
          <w:tcPr>
            <w:tcW w:w="1884" w:type="dxa"/>
            <w:gridSpan w:val="5"/>
            <w:shd w:val="clear" w:color="auto" w:fill="FFFFFF" w:themeFill="background1"/>
          </w:tcPr>
          <w:p w:rsidR="00946925" w:rsidRPr="00C93EF2" w:rsidRDefault="00946925" w:rsidP="00946925">
            <w:pPr>
              <w:rPr>
                <w:rFonts w:cs="Times New Roman"/>
                <w:sz w:val="18"/>
                <w:szCs w:val="18"/>
              </w:rPr>
            </w:pPr>
            <w:r>
              <w:rPr>
                <w:rFonts w:cs="Times New Roman"/>
                <w:sz w:val="18"/>
                <w:szCs w:val="18"/>
              </w:rPr>
              <w:t xml:space="preserve">Главен директор </w:t>
            </w:r>
            <w:r w:rsidRPr="00C93EF2">
              <w:rPr>
                <w:rFonts w:cs="Times New Roman"/>
                <w:sz w:val="18"/>
                <w:szCs w:val="18"/>
              </w:rPr>
              <w:t xml:space="preserve">и началници </w:t>
            </w:r>
            <w:r>
              <w:rPr>
                <w:rFonts w:cs="Times New Roman"/>
                <w:sz w:val="18"/>
                <w:szCs w:val="18"/>
              </w:rPr>
              <w:t xml:space="preserve">на </w:t>
            </w:r>
            <w:r w:rsidRPr="00C93EF2">
              <w:rPr>
                <w:rFonts w:cs="Times New Roman"/>
                <w:sz w:val="18"/>
                <w:szCs w:val="18"/>
              </w:rPr>
              <w:t xml:space="preserve">отдели в </w:t>
            </w:r>
            <w:r>
              <w:rPr>
                <w:rFonts w:cs="Times New Roman"/>
                <w:sz w:val="18"/>
                <w:szCs w:val="18"/>
              </w:rPr>
              <w:t>ГД „СППРР" в МРРБ</w:t>
            </w:r>
            <w:r w:rsidR="0094461E">
              <w:rPr>
                <w:rFonts w:cs="Times New Roman"/>
                <w:sz w:val="18"/>
                <w:szCs w:val="18"/>
              </w:rPr>
              <w:t xml:space="preserve"> </w:t>
            </w:r>
          </w:p>
          <w:p w:rsidR="00946925" w:rsidRPr="00C93EF2" w:rsidRDefault="00946925" w:rsidP="00946925">
            <w:pPr>
              <w:rPr>
                <w:rFonts w:cs="Times New Roman"/>
                <w:sz w:val="18"/>
                <w:szCs w:val="18"/>
              </w:rPr>
            </w:pPr>
          </w:p>
        </w:tc>
        <w:tc>
          <w:tcPr>
            <w:tcW w:w="1668" w:type="dxa"/>
            <w:gridSpan w:val="2"/>
          </w:tcPr>
          <w:p w:rsidR="00946925" w:rsidRPr="00366C44" w:rsidRDefault="00366C44" w:rsidP="00946925">
            <w:pPr>
              <w:rPr>
                <w:sz w:val="18"/>
                <w:szCs w:val="18"/>
              </w:rPr>
            </w:pPr>
            <w:r w:rsidRPr="00366C44">
              <w:rPr>
                <w:sz w:val="18"/>
                <w:szCs w:val="18"/>
              </w:rPr>
              <w:t>Изпълнява се постоянно в съответствие с НУИОПРР 2014-2020 и Системите за управление и контрол на ОПРР 2014-2020</w:t>
            </w:r>
            <w:r>
              <w:rPr>
                <w:sz w:val="18"/>
                <w:szCs w:val="18"/>
              </w:rPr>
              <w:t xml:space="preserve"> </w:t>
            </w:r>
            <w:r w:rsidRPr="00366C44">
              <w:rPr>
                <w:sz w:val="18"/>
                <w:szCs w:val="18"/>
              </w:rPr>
              <w:t>г</w:t>
            </w:r>
            <w:r>
              <w:rPr>
                <w:sz w:val="18"/>
                <w:szCs w:val="18"/>
              </w:rPr>
              <w:t>.</w:t>
            </w:r>
          </w:p>
        </w:tc>
        <w:tc>
          <w:tcPr>
            <w:tcW w:w="1749" w:type="dxa"/>
            <w:gridSpan w:val="3"/>
          </w:tcPr>
          <w:p w:rsidR="00946925" w:rsidRDefault="00946925" w:rsidP="00946925"/>
        </w:tc>
      </w:tr>
      <w:tr w:rsidR="00946925" w:rsidTr="004F0ACD">
        <w:trPr>
          <w:gridAfter w:val="1"/>
          <w:wAfter w:w="10" w:type="dxa"/>
          <w:trHeight w:val="2622"/>
        </w:trPr>
        <w:tc>
          <w:tcPr>
            <w:tcW w:w="1828" w:type="dxa"/>
            <w:shd w:val="clear" w:color="auto" w:fill="FFFFFF" w:themeFill="background1"/>
          </w:tcPr>
          <w:p w:rsidR="00323369" w:rsidRDefault="00D340FA" w:rsidP="00323369">
            <w:pPr>
              <w:rPr>
                <w:rFonts w:cs="Times New Roman"/>
                <w:sz w:val="18"/>
                <w:szCs w:val="18"/>
              </w:rPr>
            </w:pPr>
            <w:r w:rsidRPr="00D340FA">
              <w:rPr>
                <w:rFonts w:cs="Times New Roman"/>
                <w:sz w:val="18"/>
                <w:szCs w:val="18"/>
              </w:rPr>
              <w:lastRenderedPageBreak/>
              <w:t xml:space="preserve">Риск свързан с възможност </w:t>
            </w:r>
            <w:r w:rsidR="00323369">
              <w:rPr>
                <w:rFonts w:cs="Times New Roman"/>
                <w:sz w:val="18"/>
                <w:szCs w:val="18"/>
              </w:rPr>
              <w:t>за</w:t>
            </w:r>
            <w:r w:rsidR="00323369">
              <w:t xml:space="preserve"> </w:t>
            </w:r>
            <w:r w:rsidR="00323369" w:rsidRPr="00323369">
              <w:rPr>
                <w:rFonts w:cs="Times New Roman"/>
                <w:sz w:val="18"/>
                <w:szCs w:val="18"/>
              </w:rPr>
              <w:t>манипулации на компютърните системи</w:t>
            </w:r>
          </w:p>
          <w:p w:rsidR="00323369" w:rsidRDefault="00323369" w:rsidP="00323369">
            <w:pPr>
              <w:rPr>
                <w:rFonts w:cs="Times New Roman"/>
                <w:sz w:val="18"/>
                <w:szCs w:val="18"/>
              </w:rPr>
            </w:pPr>
          </w:p>
          <w:p w:rsidR="00946925" w:rsidRPr="008A7045" w:rsidRDefault="00946925" w:rsidP="00323369">
            <w:pPr>
              <w:rPr>
                <w:rFonts w:cs="Times New Roman"/>
                <w:sz w:val="18"/>
                <w:szCs w:val="18"/>
              </w:rPr>
            </w:pPr>
          </w:p>
        </w:tc>
        <w:tc>
          <w:tcPr>
            <w:tcW w:w="1997" w:type="dxa"/>
            <w:shd w:val="clear" w:color="auto" w:fill="FFFFFF" w:themeFill="background1"/>
          </w:tcPr>
          <w:p w:rsidR="00946925" w:rsidRPr="008A7045" w:rsidRDefault="00946925" w:rsidP="00946925">
            <w:pPr>
              <w:rPr>
                <w:rFonts w:cs="Times New Roman"/>
                <w:sz w:val="18"/>
                <w:szCs w:val="18"/>
              </w:rPr>
            </w:pPr>
            <w:r w:rsidRPr="008A7045">
              <w:rPr>
                <w:rFonts w:cs="Times New Roman"/>
                <w:sz w:val="18"/>
                <w:szCs w:val="18"/>
              </w:rPr>
              <w:t>Внедряване на софтуерни продукти, които елиминират възможността от манипулации на компютърните системи за отчетност и одобрение на разходите по ОПРР 2014-2020</w:t>
            </w:r>
          </w:p>
        </w:tc>
        <w:tc>
          <w:tcPr>
            <w:tcW w:w="1845" w:type="dxa"/>
            <w:gridSpan w:val="3"/>
            <w:shd w:val="clear" w:color="auto" w:fill="FFFFFF" w:themeFill="background1"/>
          </w:tcPr>
          <w:p w:rsidR="00946925" w:rsidRPr="008A7045" w:rsidRDefault="00946925" w:rsidP="00946925">
            <w:pPr>
              <w:ind w:left="-104" w:right="-139"/>
              <w:rPr>
                <w:rFonts w:cs="Times New Roman"/>
                <w:sz w:val="18"/>
                <w:szCs w:val="18"/>
              </w:rPr>
            </w:pPr>
            <w:r w:rsidRPr="008A7045">
              <w:rPr>
                <w:rFonts w:cs="Times New Roman"/>
                <w:sz w:val="18"/>
                <w:szCs w:val="18"/>
              </w:rPr>
              <w:t>Организационен/</w:t>
            </w:r>
            <w:r>
              <w:rPr>
                <w:rFonts w:cs="Times New Roman"/>
                <w:sz w:val="18"/>
                <w:szCs w:val="18"/>
              </w:rPr>
              <w:t xml:space="preserve"> </w:t>
            </w:r>
            <w:r w:rsidRPr="008A7045">
              <w:rPr>
                <w:rFonts w:cs="Times New Roman"/>
                <w:sz w:val="18"/>
                <w:szCs w:val="18"/>
              </w:rPr>
              <w:t>нормативна уредба</w:t>
            </w:r>
          </w:p>
        </w:tc>
        <w:tc>
          <w:tcPr>
            <w:tcW w:w="1309" w:type="dxa"/>
            <w:shd w:val="clear" w:color="auto" w:fill="FFFFFF" w:themeFill="background1"/>
          </w:tcPr>
          <w:p w:rsidR="0068197C" w:rsidRDefault="00946925" w:rsidP="0068197C">
            <w:pPr>
              <w:ind w:left="-79" w:right="-110"/>
              <w:rPr>
                <w:rFonts w:cs="Times New Roman"/>
                <w:sz w:val="18"/>
                <w:szCs w:val="18"/>
              </w:rPr>
            </w:pPr>
            <w:r w:rsidRPr="008A7045">
              <w:rPr>
                <w:rFonts w:cs="Times New Roman"/>
                <w:sz w:val="18"/>
                <w:szCs w:val="18"/>
              </w:rPr>
              <w:t>Осигурява намаляване на административ</w:t>
            </w:r>
            <w:r w:rsidR="0068197C">
              <w:rPr>
                <w:rFonts w:cs="Times New Roman"/>
                <w:sz w:val="18"/>
                <w:szCs w:val="18"/>
              </w:rPr>
              <w:t>-</w:t>
            </w:r>
          </w:p>
          <w:p w:rsidR="00946925" w:rsidRPr="008A7045" w:rsidRDefault="00946925" w:rsidP="0068197C">
            <w:pPr>
              <w:ind w:left="-79" w:right="-110"/>
              <w:rPr>
                <w:rFonts w:cs="Times New Roman"/>
                <w:sz w:val="18"/>
                <w:szCs w:val="18"/>
              </w:rPr>
            </w:pPr>
            <w:r w:rsidRPr="008A7045">
              <w:rPr>
                <w:rFonts w:cs="Times New Roman"/>
                <w:sz w:val="18"/>
                <w:szCs w:val="18"/>
              </w:rPr>
              <w:t>ната тежест на бенефициентите и служителите на УО на ОПРР 2014-2020, допускане на грешки при отчитане и проверка на разходите и н</w:t>
            </w:r>
            <w:r w:rsidR="0068197C">
              <w:rPr>
                <w:rFonts w:cs="Times New Roman"/>
                <w:sz w:val="18"/>
                <w:szCs w:val="18"/>
              </w:rPr>
              <w:t>едопускане манипулация на данни</w:t>
            </w:r>
          </w:p>
        </w:tc>
        <w:tc>
          <w:tcPr>
            <w:tcW w:w="1410" w:type="dxa"/>
            <w:gridSpan w:val="2"/>
            <w:shd w:val="clear" w:color="auto" w:fill="FFFFFF" w:themeFill="background1"/>
          </w:tcPr>
          <w:p w:rsidR="00946925" w:rsidRDefault="00946925" w:rsidP="00946925">
            <w:pPr>
              <w:rPr>
                <w:rFonts w:cs="Times New Roman"/>
                <w:sz w:val="18"/>
                <w:szCs w:val="18"/>
              </w:rPr>
            </w:pPr>
            <w:r>
              <w:rPr>
                <w:rFonts w:cs="Times New Roman"/>
                <w:sz w:val="18"/>
                <w:szCs w:val="18"/>
              </w:rPr>
              <w:t>Постоянен</w:t>
            </w:r>
          </w:p>
          <w:p w:rsidR="00946925" w:rsidRPr="008A7045" w:rsidRDefault="00946925" w:rsidP="00946925">
            <w:pPr>
              <w:rPr>
                <w:rFonts w:cs="Times New Roman"/>
                <w:sz w:val="18"/>
                <w:szCs w:val="18"/>
              </w:rPr>
            </w:pPr>
            <w:r w:rsidRPr="008A7045">
              <w:rPr>
                <w:rFonts w:cs="Times New Roman"/>
                <w:sz w:val="18"/>
                <w:szCs w:val="18"/>
              </w:rPr>
              <w:t>Етапите са описани в НУИОПРР 2014-2020 и Системите за управление и контрол на ОПРР 2014-2020</w:t>
            </w:r>
          </w:p>
        </w:tc>
        <w:tc>
          <w:tcPr>
            <w:tcW w:w="1809" w:type="dxa"/>
            <w:gridSpan w:val="3"/>
            <w:shd w:val="clear" w:color="auto" w:fill="FFFFFF" w:themeFill="background1"/>
          </w:tcPr>
          <w:p w:rsidR="00946925" w:rsidRPr="008A7045" w:rsidRDefault="00946925" w:rsidP="00946925">
            <w:pPr>
              <w:rPr>
                <w:rFonts w:cs="Times New Roman"/>
                <w:sz w:val="18"/>
                <w:szCs w:val="18"/>
              </w:rPr>
            </w:pPr>
            <w:r w:rsidRPr="008A7045">
              <w:rPr>
                <w:rFonts w:cs="Times New Roman"/>
                <w:sz w:val="18"/>
                <w:szCs w:val="18"/>
              </w:rPr>
              <w:t>Изцяло електронно отчитане и одобрение на разходите п</w:t>
            </w:r>
            <w:r>
              <w:rPr>
                <w:rFonts w:cs="Times New Roman"/>
                <w:sz w:val="18"/>
                <w:szCs w:val="18"/>
              </w:rPr>
              <w:t>о ОПРР 2014-2020 г. чрез ИСУН 2020</w:t>
            </w:r>
          </w:p>
        </w:tc>
        <w:tc>
          <w:tcPr>
            <w:tcW w:w="1884" w:type="dxa"/>
            <w:gridSpan w:val="5"/>
            <w:shd w:val="clear" w:color="auto" w:fill="FFFFFF" w:themeFill="background1"/>
          </w:tcPr>
          <w:p w:rsidR="00946925" w:rsidRPr="00C93EF2" w:rsidRDefault="00946925" w:rsidP="00946925">
            <w:pPr>
              <w:rPr>
                <w:rFonts w:cs="Times New Roman"/>
                <w:sz w:val="18"/>
                <w:szCs w:val="18"/>
              </w:rPr>
            </w:pPr>
            <w:r>
              <w:rPr>
                <w:rFonts w:cs="Times New Roman"/>
                <w:sz w:val="18"/>
                <w:szCs w:val="18"/>
              </w:rPr>
              <w:t xml:space="preserve">Главен директор </w:t>
            </w:r>
            <w:r w:rsidRPr="00C93EF2">
              <w:rPr>
                <w:rFonts w:cs="Times New Roman"/>
                <w:sz w:val="18"/>
                <w:szCs w:val="18"/>
              </w:rPr>
              <w:t xml:space="preserve">и началници </w:t>
            </w:r>
            <w:r>
              <w:rPr>
                <w:rFonts w:cs="Times New Roman"/>
                <w:sz w:val="18"/>
                <w:szCs w:val="18"/>
              </w:rPr>
              <w:t xml:space="preserve">на </w:t>
            </w:r>
            <w:r w:rsidRPr="00C93EF2">
              <w:rPr>
                <w:rFonts w:cs="Times New Roman"/>
                <w:sz w:val="18"/>
                <w:szCs w:val="18"/>
              </w:rPr>
              <w:t xml:space="preserve">отдели в </w:t>
            </w:r>
            <w:r>
              <w:rPr>
                <w:rFonts w:cs="Times New Roman"/>
                <w:sz w:val="18"/>
                <w:szCs w:val="18"/>
              </w:rPr>
              <w:t>ГД СППРР в МРРБ</w:t>
            </w:r>
          </w:p>
          <w:p w:rsidR="00946925" w:rsidRPr="00C93EF2" w:rsidRDefault="00946925" w:rsidP="00946925">
            <w:pPr>
              <w:rPr>
                <w:rFonts w:cs="Times New Roman"/>
                <w:sz w:val="18"/>
                <w:szCs w:val="18"/>
              </w:rPr>
            </w:pPr>
          </w:p>
        </w:tc>
        <w:tc>
          <w:tcPr>
            <w:tcW w:w="1668" w:type="dxa"/>
            <w:gridSpan w:val="2"/>
          </w:tcPr>
          <w:p w:rsidR="00946925" w:rsidRDefault="00366C44" w:rsidP="00946925">
            <w:r w:rsidRPr="00366C44">
              <w:rPr>
                <w:sz w:val="18"/>
                <w:szCs w:val="18"/>
              </w:rPr>
              <w:t>Изпълнява се постоянно в съответствие с НУИОПРР 2014-2020 и Системите за управление и контрол на ОПРР 2014-2020</w:t>
            </w:r>
            <w:r>
              <w:rPr>
                <w:sz w:val="18"/>
                <w:szCs w:val="18"/>
              </w:rPr>
              <w:t xml:space="preserve"> </w:t>
            </w:r>
            <w:r w:rsidRPr="00366C44">
              <w:rPr>
                <w:sz w:val="18"/>
                <w:szCs w:val="18"/>
              </w:rPr>
              <w:t>г</w:t>
            </w:r>
            <w:r>
              <w:rPr>
                <w:sz w:val="18"/>
                <w:szCs w:val="18"/>
              </w:rPr>
              <w:t>.</w:t>
            </w:r>
            <w:r w:rsidR="000E552C">
              <w:rPr>
                <w:sz w:val="18"/>
                <w:szCs w:val="18"/>
              </w:rPr>
              <w:t xml:space="preserve"> </w:t>
            </w:r>
          </w:p>
        </w:tc>
        <w:tc>
          <w:tcPr>
            <w:tcW w:w="1749" w:type="dxa"/>
            <w:gridSpan w:val="3"/>
          </w:tcPr>
          <w:p w:rsidR="00946925" w:rsidRDefault="00946925" w:rsidP="00946925"/>
        </w:tc>
      </w:tr>
      <w:tr w:rsidR="0068197C" w:rsidTr="004F0ACD">
        <w:trPr>
          <w:gridAfter w:val="1"/>
          <w:wAfter w:w="10" w:type="dxa"/>
          <w:trHeight w:val="2622"/>
        </w:trPr>
        <w:tc>
          <w:tcPr>
            <w:tcW w:w="1828" w:type="dxa"/>
            <w:shd w:val="clear" w:color="auto" w:fill="FFFFFF" w:themeFill="background1"/>
          </w:tcPr>
          <w:p w:rsidR="009E65B3" w:rsidRPr="009E65B3" w:rsidRDefault="009E65B3" w:rsidP="009E65B3">
            <w:pPr>
              <w:rPr>
                <w:rFonts w:cs="Times New Roman"/>
                <w:sz w:val="18"/>
                <w:szCs w:val="18"/>
              </w:rPr>
            </w:pPr>
            <w:r>
              <w:rPr>
                <w:rFonts w:cs="Times New Roman"/>
                <w:sz w:val="18"/>
                <w:szCs w:val="18"/>
              </w:rPr>
              <w:t>Риск свързан с недоволство на обществото за липса на прозрачност</w:t>
            </w:r>
            <w:r w:rsidRPr="009E65B3">
              <w:rPr>
                <w:rFonts w:cs="Times New Roman"/>
                <w:sz w:val="18"/>
                <w:szCs w:val="18"/>
              </w:rPr>
              <w:t xml:space="preserve"> при изпълнение на  строителни обекти и услуги </w:t>
            </w:r>
            <w:r>
              <w:rPr>
                <w:rFonts w:cs="Times New Roman"/>
                <w:sz w:val="18"/>
                <w:szCs w:val="18"/>
              </w:rPr>
              <w:t>от национално значение</w:t>
            </w:r>
          </w:p>
          <w:p w:rsidR="0068197C" w:rsidRPr="008A7045" w:rsidRDefault="0068197C" w:rsidP="0068197C">
            <w:pPr>
              <w:rPr>
                <w:rFonts w:cs="Times New Roman"/>
                <w:sz w:val="18"/>
                <w:szCs w:val="18"/>
              </w:rPr>
            </w:pPr>
          </w:p>
        </w:tc>
        <w:tc>
          <w:tcPr>
            <w:tcW w:w="1997" w:type="dxa"/>
          </w:tcPr>
          <w:p w:rsidR="0068197C" w:rsidRPr="00BD7541" w:rsidRDefault="0068197C" w:rsidP="00735854">
            <w:pPr>
              <w:pStyle w:val="20"/>
              <w:shd w:val="clear" w:color="auto" w:fill="auto"/>
              <w:spacing w:before="0" w:line="240" w:lineRule="auto"/>
              <w:jc w:val="left"/>
              <w:rPr>
                <w:color w:val="000000" w:themeColor="text1"/>
                <w:sz w:val="18"/>
                <w:szCs w:val="18"/>
              </w:rPr>
            </w:pPr>
            <w:r w:rsidRPr="00BD7541">
              <w:rPr>
                <w:color w:val="000000" w:themeColor="text1"/>
                <w:sz w:val="18"/>
                <w:szCs w:val="18"/>
              </w:rPr>
              <w:t>Сътрудничество с неправителствени организации (НПО) при осъществяване на мониторинг по процедури на ЗОП и подписаните договори за изпълнение</w:t>
            </w:r>
          </w:p>
        </w:tc>
        <w:tc>
          <w:tcPr>
            <w:tcW w:w="1845" w:type="dxa"/>
            <w:gridSpan w:val="3"/>
          </w:tcPr>
          <w:p w:rsidR="0068197C" w:rsidRPr="00BD7541" w:rsidRDefault="0068197C" w:rsidP="0068197C">
            <w:pPr>
              <w:pStyle w:val="20"/>
              <w:shd w:val="clear" w:color="auto" w:fill="auto"/>
              <w:spacing w:before="0" w:line="240" w:lineRule="auto"/>
              <w:rPr>
                <w:color w:val="000000" w:themeColor="text1"/>
                <w:sz w:val="18"/>
                <w:szCs w:val="18"/>
              </w:rPr>
            </w:pPr>
            <w:r w:rsidRPr="00BD7541">
              <w:rPr>
                <w:color w:val="000000" w:themeColor="text1"/>
                <w:sz w:val="18"/>
                <w:szCs w:val="18"/>
              </w:rPr>
              <w:t>Организационен</w:t>
            </w:r>
          </w:p>
        </w:tc>
        <w:tc>
          <w:tcPr>
            <w:tcW w:w="1309" w:type="dxa"/>
          </w:tcPr>
          <w:p w:rsidR="0068197C" w:rsidRPr="00BD7541" w:rsidRDefault="0068197C" w:rsidP="0068197C">
            <w:pPr>
              <w:pStyle w:val="20"/>
              <w:shd w:val="clear" w:color="auto" w:fill="auto"/>
              <w:spacing w:before="0" w:line="240" w:lineRule="auto"/>
              <w:jc w:val="left"/>
              <w:rPr>
                <w:color w:val="000000" w:themeColor="text1"/>
                <w:sz w:val="18"/>
                <w:szCs w:val="18"/>
              </w:rPr>
            </w:pPr>
            <w:r w:rsidRPr="00BD7541">
              <w:rPr>
                <w:color w:val="000000" w:themeColor="text1"/>
                <w:sz w:val="18"/>
                <w:szCs w:val="18"/>
              </w:rPr>
              <w:t>Осигуряване на по-голяма прозрачност и външен контрол</w:t>
            </w:r>
          </w:p>
        </w:tc>
        <w:tc>
          <w:tcPr>
            <w:tcW w:w="1410" w:type="dxa"/>
            <w:gridSpan w:val="2"/>
          </w:tcPr>
          <w:p w:rsidR="0068197C" w:rsidRPr="00BD7541" w:rsidRDefault="0068197C" w:rsidP="0068197C">
            <w:pPr>
              <w:pStyle w:val="20"/>
              <w:shd w:val="clear" w:color="auto" w:fill="auto"/>
              <w:spacing w:before="0" w:line="240" w:lineRule="auto"/>
              <w:rPr>
                <w:color w:val="000000" w:themeColor="text1"/>
                <w:sz w:val="18"/>
                <w:szCs w:val="18"/>
              </w:rPr>
            </w:pPr>
            <w:r>
              <w:rPr>
                <w:color w:val="000000" w:themeColor="text1"/>
                <w:sz w:val="18"/>
                <w:szCs w:val="18"/>
              </w:rPr>
              <w:t>п</w:t>
            </w:r>
            <w:r w:rsidRPr="00BD7541">
              <w:rPr>
                <w:color w:val="000000" w:themeColor="text1"/>
                <w:sz w:val="18"/>
                <w:szCs w:val="18"/>
              </w:rPr>
              <w:t>остоянен</w:t>
            </w:r>
          </w:p>
        </w:tc>
        <w:tc>
          <w:tcPr>
            <w:tcW w:w="1809" w:type="dxa"/>
            <w:gridSpan w:val="3"/>
          </w:tcPr>
          <w:p w:rsidR="0068197C" w:rsidRPr="00BD7541" w:rsidRDefault="0068197C" w:rsidP="0068197C">
            <w:pPr>
              <w:pStyle w:val="20"/>
              <w:shd w:val="clear" w:color="auto" w:fill="auto"/>
              <w:spacing w:before="0" w:line="240" w:lineRule="auto"/>
              <w:ind w:left="-112"/>
              <w:jc w:val="left"/>
              <w:rPr>
                <w:color w:val="000000" w:themeColor="text1"/>
                <w:sz w:val="18"/>
                <w:szCs w:val="18"/>
              </w:rPr>
            </w:pPr>
            <w:r w:rsidRPr="00BD7541">
              <w:rPr>
                <w:color w:val="000000" w:themeColor="text1"/>
                <w:sz w:val="18"/>
                <w:szCs w:val="18"/>
              </w:rPr>
              <w:t>1.Подписан Пакт с НПО „Прозрачност без граници“;</w:t>
            </w:r>
          </w:p>
          <w:p w:rsidR="0068197C" w:rsidRPr="00BD7541" w:rsidRDefault="0068197C" w:rsidP="0068197C">
            <w:pPr>
              <w:pStyle w:val="20"/>
              <w:shd w:val="clear" w:color="auto" w:fill="auto"/>
              <w:spacing w:before="0" w:line="240" w:lineRule="auto"/>
              <w:ind w:left="-112"/>
              <w:jc w:val="left"/>
              <w:rPr>
                <w:color w:val="000000" w:themeColor="text1"/>
                <w:sz w:val="18"/>
                <w:szCs w:val="18"/>
              </w:rPr>
            </w:pPr>
            <w:r w:rsidRPr="00BD7541">
              <w:rPr>
                <w:color w:val="000000" w:themeColor="text1"/>
                <w:sz w:val="18"/>
                <w:szCs w:val="18"/>
              </w:rPr>
              <w:t>2.Сформиран Комитет за наблюдение на изграждането на АМ „Струма“ с представители на министерства, областни управители и екоорганизации;</w:t>
            </w:r>
          </w:p>
          <w:p w:rsidR="0068197C" w:rsidRPr="00BD7541" w:rsidRDefault="0068197C" w:rsidP="0068197C">
            <w:pPr>
              <w:pStyle w:val="20"/>
              <w:shd w:val="clear" w:color="auto" w:fill="auto"/>
              <w:spacing w:before="0" w:line="240" w:lineRule="auto"/>
              <w:ind w:left="-112"/>
              <w:jc w:val="left"/>
              <w:rPr>
                <w:color w:val="FF0000"/>
                <w:sz w:val="18"/>
                <w:szCs w:val="18"/>
              </w:rPr>
            </w:pPr>
            <w:r w:rsidRPr="00BD7541">
              <w:rPr>
                <w:color w:val="000000" w:themeColor="text1"/>
                <w:sz w:val="18"/>
                <w:szCs w:val="18"/>
              </w:rPr>
              <w:t>3.Сформиран обществен консултативен съвет с участие на браншови организации</w:t>
            </w:r>
          </w:p>
        </w:tc>
        <w:tc>
          <w:tcPr>
            <w:tcW w:w="1884" w:type="dxa"/>
            <w:gridSpan w:val="5"/>
          </w:tcPr>
          <w:p w:rsidR="0068197C" w:rsidRPr="00BD7541" w:rsidRDefault="0068197C" w:rsidP="0068197C">
            <w:pPr>
              <w:pStyle w:val="NoSpacing"/>
              <w:ind w:left="-107" w:right="-108"/>
              <w:rPr>
                <w:rFonts w:ascii="Times New Roman" w:hAnsi="Times New Roman" w:cs="Times New Roman"/>
                <w:color w:val="000000" w:themeColor="text1"/>
                <w:sz w:val="18"/>
                <w:szCs w:val="18"/>
              </w:rPr>
            </w:pPr>
            <w:r w:rsidRPr="00BD7541">
              <w:rPr>
                <w:rFonts w:ascii="Times New Roman" w:hAnsi="Times New Roman" w:cs="Times New Roman"/>
                <w:color w:val="000000" w:themeColor="text1"/>
                <w:sz w:val="18"/>
                <w:szCs w:val="18"/>
              </w:rPr>
              <w:t xml:space="preserve">Председател на УС на АПИ; </w:t>
            </w:r>
          </w:p>
          <w:p w:rsidR="0068197C" w:rsidRPr="00BD7541" w:rsidRDefault="0068197C" w:rsidP="0068197C">
            <w:pPr>
              <w:pStyle w:val="NoSpacing"/>
              <w:ind w:left="-107"/>
              <w:rPr>
                <w:rFonts w:ascii="Times New Roman" w:hAnsi="Times New Roman" w:cs="Times New Roman"/>
                <w:color w:val="000000" w:themeColor="text1"/>
                <w:sz w:val="18"/>
                <w:szCs w:val="18"/>
              </w:rPr>
            </w:pPr>
            <w:r w:rsidRPr="00BD7541">
              <w:rPr>
                <w:rFonts w:ascii="Times New Roman" w:hAnsi="Times New Roman" w:cs="Times New Roman"/>
                <w:color w:val="000000" w:themeColor="text1"/>
                <w:sz w:val="18"/>
                <w:szCs w:val="18"/>
              </w:rPr>
              <w:t>Директор на дирекция „Изпълнение на проекти по оперативна програма „Транспорт и транспортна инфраструктура“ 2014-2020;</w:t>
            </w:r>
          </w:p>
          <w:p w:rsidR="0068197C" w:rsidRPr="00BD7541" w:rsidRDefault="0068197C" w:rsidP="0068197C">
            <w:pPr>
              <w:pStyle w:val="NoSpacing"/>
              <w:ind w:left="-107" w:right="-108"/>
              <w:rPr>
                <w:rFonts w:ascii="Times New Roman" w:hAnsi="Times New Roman" w:cs="Times New Roman"/>
                <w:color w:val="000000" w:themeColor="text1"/>
                <w:sz w:val="18"/>
                <w:szCs w:val="18"/>
              </w:rPr>
            </w:pPr>
            <w:r w:rsidRPr="00BD7541">
              <w:rPr>
                <w:rFonts w:ascii="Times New Roman" w:hAnsi="Times New Roman" w:cs="Times New Roman"/>
                <w:color w:val="000000" w:themeColor="text1"/>
                <w:sz w:val="18"/>
                <w:szCs w:val="18"/>
              </w:rPr>
              <w:t>Директор на Национално тол управление (НТУ)</w:t>
            </w:r>
          </w:p>
          <w:p w:rsidR="0068197C" w:rsidRPr="00BD7541" w:rsidRDefault="0068197C" w:rsidP="0068197C">
            <w:pPr>
              <w:pStyle w:val="NoSpacing"/>
              <w:ind w:left="-107" w:right="-108"/>
              <w:rPr>
                <w:color w:val="000000" w:themeColor="text1"/>
              </w:rPr>
            </w:pPr>
            <w:r w:rsidRPr="00BD7541">
              <w:rPr>
                <w:color w:val="000000" w:themeColor="text1"/>
              </w:rPr>
              <w:t xml:space="preserve"> </w:t>
            </w:r>
          </w:p>
        </w:tc>
        <w:tc>
          <w:tcPr>
            <w:tcW w:w="1668" w:type="dxa"/>
            <w:gridSpan w:val="2"/>
          </w:tcPr>
          <w:p w:rsidR="0068197C" w:rsidRPr="00972AFB" w:rsidRDefault="00972AFB" w:rsidP="0068197C">
            <w:pPr>
              <w:rPr>
                <w:sz w:val="18"/>
                <w:szCs w:val="18"/>
              </w:rPr>
            </w:pPr>
            <w:r>
              <w:rPr>
                <w:sz w:val="18"/>
                <w:szCs w:val="18"/>
              </w:rPr>
              <w:t>Мярката се изпълнява</w:t>
            </w:r>
            <w:r>
              <w:rPr>
                <w:sz w:val="18"/>
                <w:szCs w:val="18"/>
                <w:lang w:val="en-US"/>
              </w:rPr>
              <w:t xml:space="preserve"> </w:t>
            </w:r>
            <w:r>
              <w:rPr>
                <w:sz w:val="18"/>
                <w:szCs w:val="18"/>
              </w:rPr>
              <w:t>постоянно</w:t>
            </w:r>
          </w:p>
        </w:tc>
        <w:tc>
          <w:tcPr>
            <w:tcW w:w="1749" w:type="dxa"/>
            <w:gridSpan w:val="3"/>
          </w:tcPr>
          <w:p w:rsidR="0068197C" w:rsidRDefault="0068197C" w:rsidP="0068197C"/>
        </w:tc>
      </w:tr>
      <w:tr w:rsidR="00972AFB" w:rsidTr="009B33FD">
        <w:trPr>
          <w:gridAfter w:val="1"/>
          <w:wAfter w:w="10" w:type="dxa"/>
          <w:trHeight w:val="1965"/>
        </w:trPr>
        <w:tc>
          <w:tcPr>
            <w:tcW w:w="1828" w:type="dxa"/>
            <w:shd w:val="clear" w:color="auto" w:fill="FFFFFF" w:themeFill="background1"/>
          </w:tcPr>
          <w:p w:rsidR="00972AFB" w:rsidRPr="008A7045" w:rsidRDefault="00972AFB" w:rsidP="00972AFB">
            <w:pPr>
              <w:rPr>
                <w:rFonts w:cs="Times New Roman"/>
                <w:sz w:val="18"/>
                <w:szCs w:val="18"/>
              </w:rPr>
            </w:pPr>
            <w:r w:rsidRPr="00A637DE">
              <w:rPr>
                <w:rFonts w:cs="Times New Roman"/>
                <w:sz w:val="18"/>
                <w:szCs w:val="18"/>
              </w:rPr>
              <w:t xml:space="preserve">Предотвратяване на злоупотреби </w:t>
            </w:r>
            <w:r>
              <w:rPr>
                <w:rFonts w:cs="Times New Roman"/>
                <w:sz w:val="18"/>
                <w:szCs w:val="18"/>
              </w:rPr>
              <w:t xml:space="preserve">със служебно положение и опити за </w:t>
            </w:r>
            <w:r w:rsidRPr="00A637DE">
              <w:rPr>
                <w:rFonts w:cs="Times New Roman"/>
                <w:sz w:val="18"/>
                <w:szCs w:val="18"/>
              </w:rPr>
              <w:t>ма</w:t>
            </w:r>
            <w:r>
              <w:rPr>
                <w:rFonts w:cs="Times New Roman"/>
                <w:sz w:val="18"/>
                <w:szCs w:val="18"/>
              </w:rPr>
              <w:t>нипулации от страна на граждани</w:t>
            </w:r>
          </w:p>
        </w:tc>
        <w:tc>
          <w:tcPr>
            <w:tcW w:w="1997" w:type="dxa"/>
          </w:tcPr>
          <w:p w:rsidR="00972AFB" w:rsidRPr="00BD7541" w:rsidRDefault="00972AFB" w:rsidP="00972AFB">
            <w:pPr>
              <w:rPr>
                <w:rFonts w:cs="Times New Roman"/>
                <w:sz w:val="18"/>
                <w:szCs w:val="18"/>
              </w:rPr>
            </w:pPr>
            <w:r w:rsidRPr="00BD7541">
              <w:rPr>
                <w:rFonts w:cs="Times New Roman"/>
                <w:sz w:val="18"/>
                <w:szCs w:val="18"/>
              </w:rPr>
              <w:t xml:space="preserve">Въвеждане на ротация на служителите с контролни функции  </w:t>
            </w:r>
            <w:r>
              <w:rPr>
                <w:rFonts w:cs="Times New Roman"/>
                <w:sz w:val="18"/>
                <w:szCs w:val="18"/>
              </w:rPr>
              <w:t>при извършване на проверки</w:t>
            </w:r>
            <w:r w:rsidRPr="00BD7541">
              <w:rPr>
                <w:rFonts w:cs="Times New Roman"/>
                <w:sz w:val="18"/>
                <w:szCs w:val="18"/>
              </w:rPr>
              <w:t xml:space="preserve"> чрез сформиране на  мобилни групи по чл.10а /</w:t>
            </w:r>
            <w:r w:rsidRPr="00BD7541">
              <w:rPr>
                <w:rFonts w:cs="Times New Roman"/>
                <w:i/>
                <w:sz w:val="18"/>
                <w:szCs w:val="18"/>
              </w:rPr>
              <w:t>контрол на масата и габаритните размери на пътни превозни средства/</w:t>
            </w:r>
            <w:r w:rsidRPr="00BD7541">
              <w:rPr>
                <w:rFonts w:cs="Times New Roman"/>
                <w:sz w:val="18"/>
                <w:szCs w:val="18"/>
              </w:rPr>
              <w:t xml:space="preserve">  и чл.10б / </w:t>
            </w:r>
            <w:r w:rsidRPr="00BD7541">
              <w:rPr>
                <w:rFonts w:cs="Times New Roman"/>
                <w:i/>
                <w:sz w:val="18"/>
                <w:szCs w:val="18"/>
              </w:rPr>
              <w:t>мобилен контрол за заплащане на Тол – такси/</w:t>
            </w:r>
            <w:r w:rsidRPr="00BD7541">
              <w:rPr>
                <w:rFonts w:cs="Times New Roman"/>
                <w:sz w:val="18"/>
                <w:szCs w:val="18"/>
              </w:rPr>
              <w:t xml:space="preserve"> от Закона за пътищата (ЗП)</w:t>
            </w:r>
          </w:p>
        </w:tc>
        <w:tc>
          <w:tcPr>
            <w:tcW w:w="1845" w:type="dxa"/>
            <w:gridSpan w:val="3"/>
          </w:tcPr>
          <w:p w:rsidR="00972AFB" w:rsidRPr="00BD7541" w:rsidRDefault="00972AFB" w:rsidP="00972AFB">
            <w:pPr>
              <w:jc w:val="both"/>
              <w:rPr>
                <w:rFonts w:cs="Times New Roman"/>
                <w:sz w:val="18"/>
                <w:szCs w:val="18"/>
              </w:rPr>
            </w:pPr>
            <w:r w:rsidRPr="00BD7541">
              <w:rPr>
                <w:rFonts w:cs="Times New Roman"/>
                <w:sz w:val="18"/>
                <w:szCs w:val="18"/>
              </w:rPr>
              <w:t>Организационен</w:t>
            </w:r>
          </w:p>
        </w:tc>
        <w:tc>
          <w:tcPr>
            <w:tcW w:w="1309" w:type="dxa"/>
          </w:tcPr>
          <w:p w:rsidR="00972AFB" w:rsidRPr="00BD7541" w:rsidRDefault="00972AFB" w:rsidP="00972AFB">
            <w:pPr>
              <w:rPr>
                <w:rFonts w:cs="Times New Roman"/>
                <w:sz w:val="18"/>
                <w:szCs w:val="18"/>
              </w:rPr>
            </w:pPr>
            <w:r w:rsidRPr="00BD7541">
              <w:rPr>
                <w:rFonts w:cs="Times New Roman"/>
                <w:sz w:val="18"/>
                <w:szCs w:val="18"/>
              </w:rPr>
              <w:t>Прозрачност при оп</w:t>
            </w:r>
            <w:r>
              <w:rPr>
                <w:rFonts w:cs="Times New Roman"/>
                <w:sz w:val="18"/>
                <w:szCs w:val="18"/>
              </w:rPr>
              <w:t>р</w:t>
            </w:r>
            <w:r w:rsidRPr="00BD7541">
              <w:rPr>
                <w:rFonts w:cs="Times New Roman"/>
                <w:sz w:val="18"/>
                <w:szCs w:val="18"/>
              </w:rPr>
              <w:t>еделяне на екипите и упражняване на контрол върху дейността на служителите с цел превенция за възникване на корупционни практики</w:t>
            </w:r>
          </w:p>
        </w:tc>
        <w:tc>
          <w:tcPr>
            <w:tcW w:w="1410" w:type="dxa"/>
            <w:gridSpan w:val="2"/>
          </w:tcPr>
          <w:p w:rsidR="00972AFB" w:rsidRPr="00BD7541" w:rsidRDefault="00972AFB" w:rsidP="00972AFB">
            <w:pPr>
              <w:jc w:val="both"/>
              <w:rPr>
                <w:rFonts w:cs="Times New Roman"/>
                <w:sz w:val="18"/>
                <w:szCs w:val="18"/>
              </w:rPr>
            </w:pPr>
            <w:r>
              <w:rPr>
                <w:rFonts w:cs="Times New Roman"/>
                <w:sz w:val="18"/>
                <w:szCs w:val="18"/>
              </w:rPr>
              <w:t>п</w:t>
            </w:r>
            <w:r w:rsidRPr="00BD7541">
              <w:rPr>
                <w:rFonts w:cs="Times New Roman"/>
                <w:sz w:val="18"/>
                <w:szCs w:val="18"/>
              </w:rPr>
              <w:t>остоянен</w:t>
            </w:r>
          </w:p>
        </w:tc>
        <w:tc>
          <w:tcPr>
            <w:tcW w:w="1809" w:type="dxa"/>
            <w:gridSpan w:val="3"/>
          </w:tcPr>
          <w:p w:rsidR="00972AFB" w:rsidRPr="00BD7541" w:rsidRDefault="00972AFB" w:rsidP="00972AFB">
            <w:pPr>
              <w:rPr>
                <w:rFonts w:cs="Times New Roman"/>
                <w:sz w:val="18"/>
                <w:szCs w:val="18"/>
              </w:rPr>
            </w:pPr>
            <w:r w:rsidRPr="00BD7541">
              <w:rPr>
                <w:rFonts w:cs="Times New Roman"/>
                <w:sz w:val="18"/>
                <w:szCs w:val="18"/>
              </w:rPr>
              <w:t xml:space="preserve">Брой на издадените </w:t>
            </w:r>
            <w:r>
              <w:rPr>
                <w:rFonts w:cs="Times New Roman"/>
                <w:sz w:val="18"/>
                <w:szCs w:val="18"/>
              </w:rPr>
              <w:t>наказателни постановления</w:t>
            </w:r>
            <w:r w:rsidRPr="00BD7541">
              <w:rPr>
                <w:rFonts w:cs="Times New Roman"/>
                <w:sz w:val="18"/>
                <w:szCs w:val="18"/>
              </w:rPr>
              <w:t xml:space="preserve">  </w:t>
            </w:r>
            <w:r w:rsidR="009B33FD">
              <w:rPr>
                <w:rFonts w:cs="Times New Roman"/>
                <w:sz w:val="18"/>
                <w:szCs w:val="18"/>
              </w:rPr>
              <w:t xml:space="preserve">(НП) </w:t>
            </w:r>
            <w:r w:rsidRPr="00BD7541">
              <w:rPr>
                <w:rFonts w:cs="Times New Roman"/>
                <w:sz w:val="18"/>
                <w:szCs w:val="18"/>
              </w:rPr>
              <w:t>и доброволна събираемост на сумите от наложените глоби/санкции</w:t>
            </w:r>
          </w:p>
          <w:p w:rsidR="00972AFB" w:rsidRPr="00BD7541" w:rsidRDefault="00972AFB" w:rsidP="00972AFB">
            <w:pPr>
              <w:rPr>
                <w:rFonts w:cs="Times New Roman"/>
                <w:sz w:val="18"/>
                <w:szCs w:val="18"/>
              </w:rPr>
            </w:pPr>
          </w:p>
        </w:tc>
        <w:tc>
          <w:tcPr>
            <w:tcW w:w="1884" w:type="dxa"/>
            <w:gridSpan w:val="5"/>
          </w:tcPr>
          <w:p w:rsidR="00972AFB" w:rsidRPr="00BD7541" w:rsidRDefault="00972AFB" w:rsidP="009B33FD">
            <w:pPr>
              <w:ind w:left="-103"/>
              <w:rPr>
                <w:rFonts w:cs="Times New Roman"/>
                <w:sz w:val="18"/>
                <w:szCs w:val="18"/>
              </w:rPr>
            </w:pPr>
            <w:r>
              <w:rPr>
                <w:rFonts w:cs="Times New Roman"/>
                <w:sz w:val="18"/>
                <w:szCs w:val="18"/>
              </w:rPr>
              <w:t>Началник на о</w:t>
            </w:r>
            <w:r w:rsidRPr="00BD7541">
              <w:rPr>
                <w:rFonts w:cs="Times New Roman"/>
                <w:sz w:val="18"/>
                <w:szCs w:val="18"/>
              </w:rPr>
              <w:t xml:space="preserve">тдел „Контрол по РПМ“ и </w:t>
            </w:r>
            <w:r>
              <w:rPr>
                <w:rFonts w:cs="Times New Roman"/>
                <w:sz w:val="18"/>
                <w:szCs w:val="18"/>
              </w:rPr>
              <w:t xml:space="preserve">началник на </w:t>
            </w:r>
            <w:r w:rsidRPr="00BD7541">
              <w:rPr>
                <w:rFonts w:cs="Times New Roman"/>
                <w:sz w:val="18"/>
                <w:szCs w:val="18"/>
              </w:rPr>
              <w:t>отдел „Контрол и правоприлагане“ в НТУ в АПИ</w:t>
            </w:r>
          </w:p>
        </w:tc>
        <w:tc>
          <w:tcPr>
            <w:tcW w:w="1668" w:type="dxa"/>
            <w:gridSpan w:val="2"/>
          </w:tcPr>
          <w:p w:rsidR="00972AFB" w:rsidRPr="009B33FD" w:rsidRDefault="00972AFB" w:rsidP="009B33FD">
            <w:pPr>
              <w:widowControl w:val="0"/>
              <w:spacing w:after="120"/>
              <w:rPr>
                <w:rFonts w:eastAsia="Calibri" w:cs="Times New Roman"/>
                <w:sz w:val="18"/>
                <w:szCs w:val="18"/>
              </w:rPr>
            </w:pPr>
            <w:r>
              <w:rPr>
                <w:rFonts w:eastAsia="Times New Roman" w:cs="Times New Roman"/>
                <w:sz w:val="18"/>
                <w:szCs w:val="18"/>
              </w:rPr>
              <w:t xml:space="preserve">- </w:t>
            </w:r>
            <w:r w:rsidR="009B33FD">
              <w:rPr>
                <w:rFonts w:eastAsia="Times New Roman" w:cs="Times New Roman"/>
                <w:sz w:val="18"/>
                <w:szCs w:val="18"/>
              </w:rPr>
              <w:t>Контрол по РПМ: издадени</w:t>
            </w:r>
            <w:r w:rsidRPr="00C543C5">
              <w:rPr>
                <w:rFonts w:eastAsia="Times New Roman" w:cs="Times New Roman"/>
                <w:i/>
                <w:sz w:val="18"/>
                <w:szCs w:val="18"/>
              </w:rPr>
              <w:t xml:space="preserve"> </w:t>
            </w:r>
            <w:r w:rsidRPr="009B33FD">
              <w:rPr>
                <w:rFonts w:eastAsia="Times New Roman" w:cs="Times New Roman"/>
                <w:i/>
                <w:sz w:val="18"/>
                <w:szCs w:val="18"/>
              </w:rPr>
              <w:t>170 б</w:t>
            </w:r>
            <w:r w:rsidRPr="009B33FD">
              <w:rPr>
                <w:rFonts w:eastAsia="Times New Roman" w:cs="Times New Roman"/>
                <w:sz w:val="18"/>
                <w:szCs w:val="18"/>
              </w:rPr>
              <w:t xml:space="preserve">р. </w:t>
            </w:r>
            <w:r w:rsidR="009B33FD" w:rsidRPr="009B33FD">
              <w:rPr>
                <w:rFonts w:eastAsia="Times New Roman" w:cs="Times New Roman"/>
                <w:sz w:val="18"/>
                <w:szCs w:val="18"/>
              </w:rPr>
              <w:t>НП</w:t>
            </w:r>
            <w:r w:rsidR="009B33FD">
              <w:rPr>
                <w:rFonts w:eastAsia="Times New Roman" w:cs="Times New Roman"/>
                <w:sz w:val="18"/>
                <w:szCs w:val="18"/>
              </w:rPr>
              <w:t xml:space="preserve"> с д</w:t>
            </w:r>
            <w:r w:rsidRPr="00C543C5">
              <w:rPr>
                <w:rFonts w:eastAsia="Times New Roman" w:cs="Times New Roman"/>
                <w:sz w:val="18"/>
                <w:szCs w:val="18"/>
              </w:rPr>
              <w:t>оброволна</w:t>
            </w:r>
            <w:r w:rsidR="009B33FD">
              <w:rPr>
                <w:rFonts w:eastAsia="Times New Roman" w:cs="Times New Roman"/>
                <w:sz w:val="18"/>
                <w:szCs w:val="18"/>
              </w:rPr>
              <w:t xml:space="preserve"> </w:t>
            </w:r>
            <w:r w:rsidRPr="00C543C5">
              <w:rPr>
                <w:rFonts w:eastAsia="Times New Roman" w:cs="Times New Roman"/>
                <w:sz w:val="18"/>
                <w:szCs w:val="18"/>
              </w:rPr>
              <w:t xml:space="preserve"> събираемост </w:t>
            </w:r>
            <w:r w:rsidR="009B33FD">
              <w:rPr>
                <w:rFonts w:eastAsia="Times New Roman" w:cs="Times New Roman"/>
                <w:sz w:val="18"/>
                <w:szCs w:val="18"/>
              </w:rPr>
              <w:t>на</w:t>
            </w:r>
            <w:r w:rsidRPr="00C543C5">
              <w:rPr>
                <w:rFonts w:eastAsia="Times New Roman" w:cs="Times New Roman"/>
                <w:sz w:val="18"/>
                <w:szCs w:val="18"/>
              </w:rPr>
              <w:t xml:space="preserve"> суми</w:t>
            </w:r>
            <w:r w:rsidR="009B33FD">
              <w:rPr>
                <w:rFonts w:eastAsia="Times New Roman" w:cs="Times New Roman"/>
                <w:sz w:val="18"/>
                <w:szCs w:val="18"/>
              </w:rPr>
              <w:t>те</w:t>
            </w:r>
            <w:r w:rsidRPr="00C543C5">
              <w:rPr>
                <w:rFonts w:eastAsia="Times New Roman" w:cs="Times New Roman"/>
                <w:sz w:val="18"/>
                <w:szCs w:val="18"/>
              </w:rPr>
              <w:t xml:space="preserve"> в АПИ - </w:t>
            </w:r>
            <w:r w:rsidRPr="009B33FD">
              <w:rPr>
                <w:rFonts w:eastAsia="Times New Roman" w:cs="Times New Roman"/>
                <w:sz w:val="18"/>
                <w:szCs w:val="18"/>
              </w:rPr>
              <w:t>114 700 лв.</w:t>
            </w:r>
            <w:r w:rsidRPr="00C543C5">
              <w:rPr>
                <w:rFonts w:eastAsia="Times New Roman" w:cs="Times New Roman"/>
                <w:sz w:val="18"/>
                <w:szCs w:val="18"/>
                <w:u w:val="single"/>
              </w:rPr>
              <w:t xml:space="preserve"> </w:t>
            </w:r>
            <w:r w:rsidRPr="00C543C5">
              <w:rPr>
                <w:rFonts w:eastAsia="Times New Roman" w:cs="Times New Roman"/>
                <w:sz w:val="18"/>
                <w:szCs w:val="18"/>
              </w:rPr>
              <w:t>Събрани от НАП – 59 358, 64 лв.</w:t>
            </w:r>
            <w:r w:rsidR="009B33FD">
              <w:rPr>
                <w:rFonts w:eastAsia="Times New Roman" w:cs="Times New Roman"/>
                <w:sz w:val="18"/>
                <w:szCs w:val="18"/>
              </w:rPr>
              <w:t xml:space="preserve">                   - </w:t>
            </w:r>
            <w:r w:rsidR="009B33FD">
              <w:rPr>
                <w:rFonts w:eastAsia="Calibri" w:cs="Times New Roman"/>
                <w:sz w:val="18"/>
                <w:szCs w:val="18"/>
              </w:rPr>
              <w:t>Контрол НТУ: издадени</w:t>
            </w:r>
            <w:r w:rsidRPr="009B33FD">
              <w:rPr>
                <w:rFonts w:eastAsia="Calibri" w:cs="Times New Roman"/>
                <w:sz w:val="18"/>
                <w:szCs w:val="18"/>
              </w:rPr>
              <w:t xml:space="preserve"> 520 бр.</w:t>
            </w:r>
            <w:r w:rsidR="009B33FD">
              <w:rPr>
                <w:rFonts w:eastAsia="Calibri" w:cs="Times New Roman"/>
                <w:sz w:val="18"/>
                <w:szCs w:val="18"/>
              </w:rPr>
              <w:t xml:space="preserve"> НП</w:t>
            </w:r>
            <w:r w:rsidRPr="00C543C5">
              <w:rPr>
                <w:rFonts w:eastAsia="Calibri" w:cs="Times New Roman"/>
                <w:sz w:val="18"/>
                <w:szCs w:val="18"/>
              </w:rPr>
              <w:t xml:space="preserve"> с доброволна събираемост на сумите от глоби/санкции – </w:t>
            </w:r>
            <w:r w:rsidRPr="00C543C5">
              <w:rPr>
                <w:rFonts w:eastAsia="Calibri" w:cs="Times New Roman"/>
                <w:sz w:val="18"/>
                <w:szCs w:val="18"/>
                <w:u w:val="single"/>
              </w:rPr>
              <w:t>7 933 278,38 лв.</w:t>
            </w:r>
            <w:r w:rsidRPr="00C543C5">
              <w:rPr>
                <w:rFonts w:eastAsia="Calibri" w:cs="Times New Roman"/>
                <w:sz w:val="18"/>
                <w:szCs w:val="18"/>
              </w:rPr>
              <w:t xml:space="preserve">   </w:t>
            </w:r>
            <w:r w:rsidR="009B33FD" w:rsidRPr="009B33FD">
              <w:rPr>
                <w:rFonts w:eastAsia="Calibri" w:cs="Times New Roman"/>
                <w:sz w:val="18"/>
                <w:szCs w:val="18"/>
              </w:rPr>
              <w:lastRenderedPageBreak/>
              <w:t>Въве</w:t>
            </w:r>
            <w:r w:rsidR="009B33FD">
              <w:rPr>
                <w:rFonts w:eastAsia="Calibri" w:cs="Times New Roman"/>
                <w:sz w:val="18"/>
                <w:szCs w:val="18"/>
              </w:rPr>
              <w:t>д</w:t>
            </w:r>
            <w:r w:rsidR="009B33FD" w:rsidRPr="009B33FD">
              <w:rPr>
                <w:rFonts w:eastAsia="Calibri" w:cs="Times New Roman"/>
                <w:sz w:val="18"/>
                <w:szCs w:val="18"/>
              </w:rPr>
              <w:t>ена</w:t>
            </w:r>
            <w:r w:rsidR="009B33FD">
              <w:rPr>
                <w:rFonts w:eastAsia="Calibri" w:cs="Times New Roman"/>
                <w:sz w:val="18"/>
                <w:szCs w:val="18"/>
              </w:rPr>
              <w:t xml:space="preserve"> е</w:t>
            </w:r>
            <w:r w:rsidR="009B33FD" w:rsidRPr="009B33FD">
              <w:rPr>
                <w:rFonts w:eastAsia="Calibri" w:cs="Times New Roman"/>
                <w:sz w:val="18"/>
                <w:szCs w:val="18"/>
              </w:rPr>
              <w:t xml:space="preserve"> ротация на служителите</w:t>
            </w:r>
            <w:r w:rsidR="009B33FD">
              <w:rPr>
                <w:rFonts w:eastAsia="Calibri" w:cs="Times New Roman"/>
                <w:sz w:val="18"/>
                <w:szCs w:val="18"/>
              </w:rPr>
              <w:t>: м</w:t>
            </w:r>
            <w:r w:rsidRPr="00C543C5">
              <w:rPr>
                <w:rFonts w:eastAsia="Calibri" w:cs="Times New Roman"/>
                <w:sz w:val="18"/>
                <w:szCs w:val="18"/>
              </w:rPr>
              <w:t>обилните екипи се сформират на случаен принцип по утвърдени графици в девет адм.</w:t>
            </w:r>
            <w:r w:rsidR="009B33FD">
              <w:rPr>
                <w:rFonts w:eastAsia="Calibri" w:cs="Times New Roman"/>
                <w:sz w:val="18"/>
                <w:szCs w:val="18"/>
              </w:rPr>
              <w:t xml:space="preserve"> сектора</w:t>
            </w:r>
          </w:p>
        </w:tc>
        <w:tc>
          <w:tcPr>
            <w:tcW w:w="1749" w:type="dxa"/>
            <w:gridSpan w:val="3"/>
          </w:tcPr>
          <w:p w:rsidR="00972AFB" w:rsidRDefault="00972AFB" w:rsidP="00972AFB"/>
        </w:tc>
      </w:tr>
      <w:tr w:rsidR="00972AFB" w:rsidTr="00B87954">
        <w:trPr>
          <w:gridAfter w:val="1"/>
          <w:wAfter w:w="10" w:type="dxa"/>
          <w:trHeight w:val="2351"/>
        </w:trPr>
        <w:tc>
          <w:tcPr>
            <w:tcW w:w="1828" w:type="dxa"/>
            <w:shd w:val="clear" w:color="auto" w:fill="FFFFFF" w:themeFill="background1"/>
          </w:tcPr>
          <w:p w:rsidR="00972AFB" w:rsidRPr="008A7045" w:rsidRDefault="00972AFB" w:rsidP="00972AFB">
            <w:pPr>
              <w:rPr>
                <w:rFonts w:cs="Times New Roman"/>
                <w:sz w:val="18"/>
                <w:szCs w:val="18"/>
              </w:rPr>
            </w:pPr>
            <w:r w:rsidRPr="00137235">
              <w:rPr>
                <w:rFonts w:cs="Times New Roman"/>
                <w:sz w:val="18"/>
                <w:szCs w:val="18"/>
              </w:rPr>
              <w:t>Злоупотреба с държавна собственост и неправомерно изнасяне, унищожаване и подправяне на документи /тръжни документации, адм. актове и др./</w:t>
            </w:r>
          </w:p>
        </w:tc>
        <w:tc>
          <w:tcPr>
            <w:tcW w:w="1997" w:type="dxa"/>
          </w:tcPr>
          <w:p w:rsidR="00972AFB" w:rsidRPr="00BD7541" w:rsidRDefault="00972AFB" w:rsidP="00972AFB">
            <w:pPr>
              <w:pStyle w:val="20"/>
              <w:shd w:val="clear" w:color="auto" w:fill="auto"/>
              <w:spacing w:before="0" w:line="240" w:lineRule="auto"/>
              <w:jc w:val="left"/>
              <w:rPr>
                <w:color w:val="000000" w:themeColor="text1"/>
                <w:sz w:val="18"/>
                <w:szCs w:val="18"/>
              </w:rPr>
            </w:pPr>
            <w:r w:rsidRPr="00BD7541">
              <w:rPr>
                <w:color w:val="000000" w:themeColor="text1"/>
                <w:sz w:val="18"/>
                <w:szCs w:val="18"/>
              </w:rPr>
              <w:t>Извършване на постоянно видеонаблюдение и контрол за достъпа в административните сгради на АПИ и АГКК, както и в залите за провеждане на процедури и съхранение на документация по ЗОП</w:t>
            </w:r>
          </w:p>
        </w:tc>
        <w:tc>
          <w:tcPr>
            <w:tcW w:w="1845" w:type="dxa"/>
            <w:gridSpan w:val="3"/>
          </w:tcPr>
          <w:p w:rsidR="00972AFB" w:rsidRPr="00BD7541" w:rsidRDefault="00972AFB" w:rsidP="00972AFB">
            <w:pPr>
              <w:pStyle w:val="20"/>
              <w:shd w:val="clear" w:color="auto" w:fill="auto"/>
              <w:spacing w:before="0" w:line="240" w:lineRule="auto"/>
              <w:rPr>
                <w:color w:val="000000" w:themeColor="text1"/>
                <w:sz w:val="18"/>
                <w:szCs w:val="18"/>
              </w:rPr>
            </w:pPr>
            <w:r w:rsidRPr="00BD7541">
              <w:rPr>
                <w:color w:val="000000" w:themeColor="text1"/>
                <w:sz w:val="18"/>
                <w:szCs w:val="18"/>
              </w:rPr>
              <w:t>Организационен</w:t>
            </w:r>
          </w:p>
        </w:tc>
        <w:tc>
          <w:tcPr>
            <w:tcW w:w="1309" w:type="dxa"/>
          </w:tcPr>
          <w:p w:rsidR="00972AFB" w:rsidRPr="00BD7541" w:rsidRDefault="00972AFB" w:rsidP="00972AFB">
            <w:pPr>
              <w:pStyle w:val="20"/>
              <w:shd w:val="clear" w:color="auto" w:fill="auto"/>
              <w:spacing w:before="0" w:line="240" w:lineRule="auto"/>
              <w:ind w:left="-101"/>
              <w:jc w:val="left"/>
              <w:rPr>
                <w:color w:val="000000" w:themeColor="text1"/>
                <w:sz w:val="18"/>
                <w:szCs w:val="18"/>
              </w:rPr>
            </w:pPr>
            <w:r w:rsidRPr="00BD7541">
              <w:rPr>
                <w:color w:val="000000" w:themeColor="text1"/>
                <w:sz w:val="18"/>
                <w:szCs w:val="18"/>
              </w:rPr>
              <w:t>Предотвратя</w:t>
            </w:r>
            <w:r>
              <w:rPr>
                <w:color w:val="000000" w:themeColor="text1"/>
                <w:sz w:val="18"/>
                <w:szCs w:val="18"/>
              </w:rPr>
              <w:t>-</w:t>
            </w:r>
            <w:r w:rsidRPr="00BD7541">
              <w:rPr>
                <w:color w:val="000000" w:themeColor="text1"/>
                <w:sz w:val="18"/>
                <w:szCs w:val="18"/>
              </w:rPr>
              <w:t>ване на нерегламенти</w:t>
            </w:r>
            <w:r>
              <w:rPr>
                <w:color w:val="000000" w:themeColor="text1"/>
                <w:sz w:val="18"/>
                <w:szCs w:val="18"/>
              </w:rPr>
              <w:t>-</w:t>
            </w:r>
            <w:r w:rsidRPr="00BD7541">
              <w:rPr>
                <w:color w:val="000000" w:themeColor="text1"/>
                <w:sz w:val="18"/>
                <w:szCs w:val="18"/>
              </w:rPr>
              <w:t>рано изнасяне на информация и осъществяване на корупционни практики</w:t>
            </w:r>
          </w:p>
        </w:tc>
        <w:tc>
          <w:tcPr>
            <w:tcW w:w="1410" w:type="dxa"/>
            <w:gridSpan w:val="2"/>
          </w:tcPr>
          <w:p w:rsidR="00972AFB" w:rsidRPr="00BD7541" w:rsidRDefault="00972AFB" w:rsidP="00972AFB">
            <w:pPr>
              <w:pStyle w:val="20"/>
              <w:shd w:val="clear" w:color="auto" w:fill="auto"/>
              <w:spacing w:before="0" w:line="240" w:lineRule="auto"/>
              <w:rPr>
                <w:color w:val="000000" w:themeColor="text1"/>
                <w:sz w:val="18"/>
                <w:szCs w:val="18"/>
              </w:rPr>
            </w:pPr>
            <w:r>
              <w:rPr>
                <w:color w:val="000000" w:themeColor="text1"/>
                <w:sz w:val="18"/>
                <w:szCs w:val="18"/>
              </w:rPr>
              <w:t>п</w:t>
            </w:r>
            <w:r w:rsidRPr="00BD7541">
              <w:rPr>
                <w:color w:val="000000" w:themeColor="text1"/>
                <w:sz w:val="18"/>
                <w:szCs w:val="18"/>
              </w:rPr>
              <w:t>остоянен</w:t>
            </w:r>
          </w:p>
        </w:tc>
        <w:tc>
          <w:tcPr>
            <w:tcW w:w="1809" w:type="dxa"/>
            <w:gridSpan w:val="3"/>
          </w:tcPr>
          <w:p w:rsidR="00972AFB" w:rsidRPr="00BD7541" w:rsidRDefault="00972AFB" w:rsidP="00972AFB">
            <w:pPr>
              <w:pStyle w:val="20"/>
              <w:shd w:val="clear" w:color="auto" w:fill="auto"/>
              <w:spacing w:before="0" w:line="240" w:lineRule="auto"/>
              <w:jc w:val="left"/>
              <w:rPr>
                <w:color w:val="000000" w:themeColor="text1"/>
                <w:sz w:val="18"/>
                <w:szCs w:val="18"/>
              </w:rPr>
            </w:pPr>
            <w:r w:rsidRPr="00BD7541">
              <w:rPr>
                <w:color w:val="000000" w:themeColor="text1"/>
                <w:sz w:val="18"/>
                <w:szCs w:val="18"/>
              </w:rPr>
              <w:t>Осигурено видеонаблюдение и засилен контрол на достъп на служители и външни лица</w:t>
            </w:r>
          </w:p>
        </w:tc>
        <w:tc>
          <w:tcPr>
            <w:tcW w:w="1884" w:type="dxa"/>
            <w:gridSpan w:val="5"/>
          </w:tcPr>
          <w:p w:rsidR="00972AFB" w:rsidRPr="00BD7541" w:rsidRDefault="00972AFB" w:rsidP="00972AFB">
            <w:pPr>
              <w:pStyle w:val="20"/>
              <w:shd w:val="clear" w:color="auto" w:fill="auto"/>
              <w:spacing w:before="0" w:line="240" w:lineRule="auto"/>
              <w:ind w:left="-107"/>
              <w:jc w:val="left"/>
              <w:rPr>
                <w:color w:val="000000" w:themeColor="text1"/>
                <w:sz w:val="18"/>
                <w:szCs w:val="18"/>
              </w:rPr>
            </w:pPr>
            <w:r w:rsidRPr="00BD7541">
              <w:rPr>
                <w:color w:val="000000" w:themeColor="text1"/>
                <w:sz w:val="18"/>
                <w:szCs w:val="18"/>
              </w:rPr>
              <w:t>Председател на УС на АПИ;  Д</w:t>
            </w:r>
            <w:r>
              <w:rPr>
                <w:color w:val="000000" w:themeColor="text1"/>
                <w:sz w:val="18"/>
                <w:szCs w:val="18"/>
              </w:rPr>
              <w:t>иректор на дирекция „Администра</w:t>
            </w:r>
            <w:r w:rsidRPr="00BD7541">
              <w:rPr>
                <w:color w:val="000000" w:themeColor="text1"/>
                <w:sz w:val="18"/>
                <w:szCs w:val="18"/>
              </w:rPr>
              <w:t>тивно обслужване, човешки ресурси и управление на собствеността“</w:t>
            </w:r>
            <w:r>
              <w:rPr>
                <w:color w:val="000000" w:themeColor="text1"/>
                <w:sz w:val="18"/>
                <w:szCs w:val="18"/>
              </w:rPr>
              <w:t xml:space="preserve"> (</w:t>
            </w:r>
            <w:r w:rsidRPr="003E22DF">
              <w:rPr>
                <w:color w:val="000000" w:themeColor="text1"/>
                <w:sz w:val="18"/>
                <w:szCs w:val="18"/>
              </w:rPr>
              <w:t>АОЧРУС</w:t>
            </w:r>
            <w:r>
              <w:rPr>
                <w:color w:val="000000" w:themeColor="text1"/>
                <w:sz w:val="18"/>
                <w:szCs w:val="18"/>
              </w:rPr>
              <w:t>)</w:t>
            </w:r>
            <w:r w:rsidRPr="00BD7541">
              <w:rPr>
                <w:color w:val="000000" w:themeColor="text1"/>
                <w:sz w:val="18"/>
                <w:szCs w:val="18"/>
              </w:rPr>
              <w:t>;</w:t>
            </w:r>
          </w:p>
          <w:p w:rsidR="00972AFB" w:rsidRDefault="00972AFB" w:rsidP="00972AFB">
            <w:pPr>
              <w:pStyle w:val="20"/>
              <w:shd w:val="clear" w:color="auto" w:fill="auto"/>
              <w:spacing w:before="0" w:line="240" w:lineRule="auto"/>
              <w:ind w:left="-107" w:right="-108"/>
              <w:jc w:val="left"/>
              <w:rPr>
                <w:color w:val="000000" w:themeColor="text1"/>
                <w:sz w:val="18"/>
                <w:szCs w:val="18"/>
              </w:rPr>
            </w:pPr>
          </w:p>
          <w:p w:rsidR="00972AFB" w:rsidRPr="00BD7541" w:rsidRDefault="00972AFB" w:rsidP="00972AFB">
            <w:pPr>
              <w:pStyle w:val="20"/>
              <w:shd w:val="clear" w:color="auto" w:fill="auto"/>
              <w:spacing w:before="0" w:line="240" w:lineRule="auto"/>
              <w:ind w:left="-107" w:right="-108"/>
              <w:jc w:val="left"/>
              <w:rPr>
                <w:color w:val="000000" w:themeColor="text1"/>
                <w:sz w:val="18"/>
                <w:szCs w:val="18"/>
              </w:rPr>
            </w:pPr>
            <w:r w:rsidRPr="00BD7541">
              <w:rPr>
                <w:color w:val="000000" w:themeColor="text1"/>
                <w:sz w:val="18"/>
                <w:szCs w:val="18"/>
              </w:rPr>
              <w:t>Изпълнителен директор на АГКК</w:t>
            </w:r>
          </w:p>
        </w:tc>
        <w:tc>
          <w:tcPr>
            <w:tcW w:w="1668" w:type="dxa"/>
            <w:gridSpan w:val="2"/>
            <w:shd w:val="clear" w:color="auto" w:fill="FFFFFF" w:themeFill="background1"/>
          </w:tcPr>
          <w:p w:rsidR="00972AFB" w:rsidRPr="00B87954" w:rsidRDefault="00AF3B06" w:rsidP="00972AFB">
            <w:pPr>
              <w:rPr>
                <w:sz w:val="18"/>
                <w:szCs w:val="18"/>
              </w:rPr>
            </w:pPr>
            <w:r>
              <w:rPr>
                <w:sz w:val="18"/>
                <w:szCs w:val="18"/>
              </w:rPr>
              <w:t>В</w:t>
            </w:r>
            <w:r w:rsidR="00972AFB">
              <w:rPr>
                <w:sz w:val="18"/>
                <w:szCs w:val="18"/>
              </w:rPr>
              <w:t xml:space="preserve"> АПИ </w:t>
            </w:r>
            <w:r>
              <w:rPr>
                <w:sz w:val="18"/>
                <w:szCs w:val="18"/>
              </w:rPr>
              <w:t xml:space="preserve">се </w:t>
            </w:r>
            <w:r w:rsidRPr="00AF3B06">
              <w:rPr>
                <w:sz w:val="18"/>
                <w:szCs w:val="18"/>
              </w:rPr>
              <w:t xml:space="preserve">извършва </w:t>
            </w:r>
            <w:r>
              <w:rPr>
                <w:sz w:val="18"/>
                <w:szCs w:val="18"/>
              </w:rPr>
              <w:t>в</w:t>
            </w:r>
            <w:r w:rsidRPr="00AF3B06">
              <w:rPr>
                <w:sz w:val="18"/>
                <w:szCs w:val="18"/>
              </w:rPr>
              <w:t>идеонаблюдение и е въведен контрол за достъпа</w:t>
            </w:r>
          </w:p>
          <w:p w:rsidR="00972AFB" w:rsidRPr="00B87954" w:rsidRDefault="00972AFB" w:rsidP="00972AFB">
            <w:pPr>
              <w:rPr>
                <w:sz w:val="18"/>
                <w:szCs w:val="18"/>
              </w:rPr>
            </w:pPr>
          </w:p>
          <w:p w:rsidR="00972AFB" w:rsidRPr="00B87954" w:rsidRDefault="00972AFB" w:rsidP="00972AFB">
            <w:pPr>
              <w:rPr>
                <w:sz w:val="18"/>
                <w:szCs w:val="18"/>
              </w:rPr>
            </w:pPr>
          </w:p>
          <w:p w:rsidR="00972AFB" w:rsidRPr="00B87954" w:rsidRDefault="00972AFB" w:rsidP="00972AFB">
            <w:pPr>
              <w:rPr>
                <w:sz w:val="18"/>
                <w:szCs w:val="18"/>
              </w:rPr>
            </w:pPr>
          </w:p>
          <w:p w:rsidR="00972AFB" w:rsidRPr="00B87954" w:rsidRDefault="00972AFB" w:rsidP="00AF3B06">
            <w:pPr>
              <w:rPr>
                <w:sz w:val="18"/>
                <w:szCs w:val="18"/>
              </w:rPr>
            </w:pPr>
            <w:r w:rsidRPr="00B87954">
              <w:rPr>
                <w:sz w:val="18"/>
                <w:szCs w:val="18"/>
              </w:rPr>
              <w:t>В АГКК</w:t>
            </w:r>
            <w:r>
              <w:rPr>
                <w:sz w:val="18"/>
                <w:szCs w:val="18"/>
              </w:rPr>
              <w:t xml:space="preserve"> се извършва </w:t>
            </w:r>
            <w:r w:rsidR="00AF3B06">
              <w:rPr>
                <w:sz w:val="18"/>
                <w:szCs w:val="18"/>
              </w:rPr>
              <w:t>в</w:t>
            </w:r>
            <w:r>
              <w:rPr>
                <w:sz w:val="18"/>
                <w:szCs w:val="18"/>
              </w:rPr>
              <w:t xml:space="preserve">идеонаблюдение и е въведен </w:t>
            </w:r>
            <w:r w:rsidRPr="00B87954">
              <w:rPr>
                <w:sz w:val="18"/>
                <w:szCs w:val="18"/>
              </w:rPr>
              <w:t>контрол за достъпа</w:t>
            </w:r>
          </w:p>
        </w:tc>
        <w:tc>
          <w:tcPr>
            <w:tcW w:w="1749" w:type="dxa"/>
            <w:gridSpan w:val="3"/>
          </w:tcPr>
          <w:p w:rsidR="00972AFB" w:rsidRDefault="00972AFB" w:rsidP="00972AFB"/>
        </w:tc>
      </w:tr>
      <w:tr w:rsidR="00972AFB" w:rsidTr="004F0ACD">
        <w:trPr>
          <w:gridAfter w:val="2"/>
          <w:wAfter w:w="25" w:type="dxa"/>
          <w:trHeight w:val="632"/>
        </w:trPr>
        <w:tc>
          <w:tcPr>
            <w:tcW w:w="15484" w:type="dxa"/>
            <w:gridSpan w:val="20"/>
            <w:shd w:val="clear" w:color="auto" w:fill="A8D08D" w:themeFill="accent6" w:themeFillTint="99"/>
          </w:tcPr>
          <w:p w:rsidR="00972AFB" w:rsidRDefault="00972AFB" w:rsidP="00972AFB">
            <w:r>
              <w:t xml:space="preserve">Корупционен риск – предоставяне на административни услуги, концесии, издаване на лицензи и разрешения, регистрационни режими </w:t>
            </w:r>
          </w:p>
        </w:tc>
      </w:tr>
      <w:tr w:rsidR="00972AFB" w:rsidTr="004F0ACD">
        <w:trPr>
          <w:gridAfter w:val="3"/>
          <w:wAfter w:w="33" w:type="dxa"/>
          <w:trHeight w:val="873"/>
        </w:trPr>
        <w:tc>
          <w:tcPr>
            <w:tcW w:w="1828" w:type="dxa"/>
            <w:shd w:val="clear" w:color="auto" w:fill="E2EFD9" w:themeFill="accent6" w:themeFillTint="33"/>
          </w:tcPr>
          <w:p w:rsidR="00972AFB" w:rsidRPr="00AC6CE7" w:rsidRDefault="00972AFB" w:rsidP="00972AFB">
            <w:pPr>
              <w:ind w:right="-127"/>
              <w:jc w:val="center"/>
            </w:pPr>
            <w:r>
              <w:t>Конкретно идентифициран корупционен риск</w:t>
            </w:r>
          </w:p>
        </w:tc>
        <w:tc>
          <w:tcPr>
            <w:tcW w:w="1997" w:type="dxa"/>
            <w:shd w:val="clear" w:color="auto" w:fill="E2EFD9" w:themeFill="accent6" w:themeFillTint="33"/>
          </w:tcPr>
          <w:p w:rsidR="00972AFB" w:rsidRPr="00AC6CE7" w:rsidRDefault="00972AFB" w:rsidP="00972AFB">
            <w:pPr>
              <w:jc w:val="center"/>
            </w:pPr>
            <w:r w:rsidRPr="00AC6CE7">
              <w:t>Описание на мярката</w:t>
            </w:r>
          </w:p>
        </w:tc>
        <w:tc>
          <w:tcPr>
            <w:tcW w:w="1845" w:type="dxa"/>
            <w:gridSpan w:val="3"/>
            <w:shd w:val="clear" w:color="auto" w:fill="E2EFD9" w:themeFill="accent6" w:themeFillTint="33"/>
          </w:tcPr>
          <w:p w:rsidR="00972AFB" w:rsidRPr="00AC6CE7" w:rsidRDefault="00972AFB" w:rsidP="00972AFB">
            <w:pPr>
              <w:ind w:right="-147"/>
              <w:jc w:val="center"/>
            </w:pPr>
            <w:r w:rsidRPr="00AC6CE7">
              <w:t>Насоченост на мярката – организационен/кадрови/ промени в нормативната уредба</w:t>
            </w:r>
          </w:p>
        </w:tc>
        <w:tc>
          <w:tcPr>
            <w:tcW w:w="1309" w:type="dxa"/>
            <w:shd w:val="clear" w:color="auto" w:fill="E2EFD9" w:themeFill="accent6" w:themeFillTint="33"/>
          </w:tcPr>
          <w:p w:rsidR="00972AFB" w:rsidRPr="00AC6CE7" w:rsidRDefault="00972AFB" w:rsidP="00972AFB">
            <w:pPr>
              <w:jc w:val="center"/>
            </w:pPr>
            <w:r w:rsidRPr="00AC6CE7">
              <w:t>Крайна цел на мярката</w:t>
            </w:r>
          </w:p>
        </w:tc>
        <w:tc>
          <w:tcPr>
            <w:tcW w:w="1410" w:type="dxa"/>
            <w:gridSpan w:val="2"/>
            <w:shd w:val="clear" w:color="auto" w:fill="E2EFD9" w:themeFill="accent6" w:themeFillTint="33"/>
          </w:tcPr>
          <w:p w:rsidR="00972AFB" w:rsidRPr="00AC6CE7" w:rsidRDefault="00972AFB" w:rsidP="00972AFB">
            <w:pPr>
              <w:jc w:val="center"/>
            </w:pPr>
            <w:r>
              <w:t>Срок за изпълнение и етапи</w:t>
            </w:r>
          </w:p>
        </w:tc>
        <w:tc>
          <w:tcPr>
            <w:tcW w:w="2000" w:type="dxa"/>
            <w:gridSpan w:val="4"/>
            <w:shd w:val="clear" w:color="auto" w:fill="E2EFD9" w:themeFill="accent6" w:themeFillTint="33"/>
          </w:tcPr>
          <w:p w:rsidR="00972AFB" w:rsidRPr="00AC6CE7" w:rsidRDefault="00972AFB" w:rsidP="00972AFB">
            <w:pPr>
              <w:jc w:val="center"/>
            </w:pPr>
            <w:r>
              <w:t>Индикатор</w:t>
            </w:r>
          </w:p>
        </w:tc>
        <w:tc>
          <w:tcPr>
            <w:tcW w:w="1693" w:type="dxa"/>
            <w:gridSpan w:val="4"/>
            <w:shd w:val="clear" w:color="auto" w:fill="E2EFD9" w:themeFill="accent6" w:themeFillTint="33"/>
          </w:tcPr>
          <w:p w:rsidR="00972AFB" w:rsidRDefault="00972AFB" w:rsidP="00972AFB">
            <w:pPr>
              <w:jc w:val="center"/>
            </w:pPr>
            <w:r>
              <w:t>Отговорно лице</w:t>
            </w:r>
          </w:p>
        </w:tc>
        <w:tc>
          <w:tcPr>
            <w:tcW w:w="1668" w:type="dxa"/>
            <w:gridSpan w:val="2"/>
            <w:shd w:val="clear" w:color="auto" w:fill="E2EFD9" w:themeFill="accent6" w:themeFillTint="33"/>
          </w:tcPr>
          <w:p w:rsidR="00972AFB" w:rsidRDefault="00972AFB" w:rsidP="00972AFB">
            <w:pPr>
              <w:ind w:left="-104"/>
              <w:jc w:val="center"/>
            </w:pPr>
            <w:r>
              <w:t>Изпълнение/ неизпълнение</w:t>
            </w:r>
          </w:p>
        </w:tc>
        <w:tc>
          <w:tcPr>
            <w:tcW w:w="1726" w:type="dxa"/>
            <w:shd w:val="clear" w:color="auto" w:fill="E2EFD9" w:themeFill="accent6" w:themeFillTint="33"/>
          </w:tcPr>
          <w:p w:rsidR="00972AFB" w:rsidRDefault="00972AFB" w:rsidP="00972AFB">
            <w:pPr>
              <w:ind w:left="-83"/>
              <w:jc w:val="center"/>
            </w:pPr>
            <w:r>
              <w:t>Причини при неизпълнение</w:t>
            </w:r>
          </w:p>
        </w:tc>
      </w:tr>
      <w:tr w:rsidR="00972AFB" w:rsidTr="00693F2F">
        <w:trPr>
          <w:gridAfter w:val="3"/>
          <w:wAfter w:w="33" w:type="dxa"/>
          <w:trHeight w:val="1942"/>
        </w:trPr>
        <w:tc>
          <w:tcPr>
            <w:tcW w:w="1828" w:type="dxa"/>
            <w:shd w:val="clear" w:color="auto" w:fill="auto"/>
          </w:tcPr>
          <w:p w:rsidR="00972AFB" w:rsidRPr="008F1659" w:rsidRDefault="00972AFB" w:rsidP="00972AFB">
            <w:pPr>
              <w:rPr>
                <w:sz w:val="18"/>
                <w:szCs w:val="18"/>
              </w:rPr>
            </w:pPr>
            <w:r>
              <w:rPr>
                <w:sz w:val="18"/>
                <w:szCs w:val="18"/>
              </w:rPr>
              <w:t>Риск свързан със з</w:t>
            </w:r>
            <w:r w:rsidRPr="008F1659">
              <w:rPr>
                <w:sz w:val="18"/>
                <w:szCs w:val="18"/>
              </w:rPr>
              <w:t>апазва</w:t>
            </w:r>
            <w:r>
              <w:rPr>
                <w:sz w:val="18"/>
                <w:szCs w:val="18"/>
              </w:rPr>
              <w:t>не на</w:t>
            </w:r>
            <w:r w:rsidRPr="008F1659">
              <w:rPr>
                <w:sz w:val="18"/>
                <w:szCs w:val="18"/>
              </w:rPr>
              <w:t xml:space="preserve"> обективността и безпристрастността при извършване на проверките на лицата за оценяване на строителни продукти</w:t>
            </w:r>
          </w:p>
          <w:p w:rsidR="00972AFB" w:rsidRDefault="00972AFB" w:rsidP="00972AFB"/>
          <w:p w:rsidR="00972AFB" w:rsidRDefault="00972AFB" w:rsidP="00972AFB"/>
          <w:p w:rsidR="00972AFB" w:rsidRDefault="00972AFB" w:rsidP="00972AFB"/>
          <w:p w:rsidR="00972AFB" w:rsidRDefault="00972AFB" w:rsidP="00972AFB"/>
          <w:p w:rsidR="00972AFB" w:rsidRDefault="00972AFB" w:rsidP="00972AFB"/>
        </w:tc>
        <w:tc>
          <w:tcPr>
            <w:tcW w:w="1997" w:type="dxa"/>
            <w:shd w:val="clear" w:color="auto" w:fill="auto"/>
          </w:tcPr>
          <w:p w:rsidR="00972AFB" w:rsidRPr="00AD6116" w:rsidRDefault="00972AFB" w:rsidP="00972AFB">
            <w:pPr>
              <w:rPr>
                <w:rFonts w:cs="Times New Roman"/>
                <w:sz w:val="18"/>
                <w:szCs w:val="18"/>
              </w:rPr>
            </w:pPr>
            <w:r w:rsidRPr="00AD6116">
              <w:rPr>
                <w:rFonts w:cs="Times New Roman"/>
                <w:sz w:val="18"/>
                <w:szCs w:val="18"/>
              </w:rPr>
              <w:lastRenderedPageBreak/>
              <w:t>Въвеждане на ротационен принцип при определяне на отговорен експерт и членовете на комисиите за предоставяне на АУ</w:t>
            </w:r>
            <w:r>
              <w:rPr>
                <w:rFonts w:cs="Times New Roman"/>
                <w:sz w:val="18"/>
                <w:szCs w:val="18"/>
              </w:rPr>
              <w:t>-</w:t>
            </w:r>
            <w:r w:rsidRPr="00AD6116">
              <w:rPr>
                <w:rFonts w:cs="Times New Roman"/>
                <w:sz w:val="18"/>
                <w:szCs w:val="18"/>
              </w:rPr>
              <w:t>3</w:t>
            </w:r>
            <w:r>
              <w:rPr>
                <w:rFonts w:cs="Times New Roman"/>
                <w:sz w:val="18"/>
                <w:szCs w:val="18"/>
              </w:rPr>
              <w:t>4</w:t>
            </w:r>
            <w:r w:rsidRPr="00AD6116">
              <w:rPr>
                <w:rFonts w:cs="Times New Roman"/>
                <w:sz w:val="18"/>
                <w:szCs w:val="18"/>
              </w:rPr>
              <w:t xml:space="preserve"> „Издаване на разрешение за оценяване на строителни продукти и на разрешение за издаване на </w:t>
            </w:r>
            <w:r w:rsidRPr="00AD6116">
              <w:rPr>
                <w:rFonts w:cs="Times New Roman"/>
                <w:sz w:val="18"/>
                <w:szCs w:val="18"/>
              </w:rPr>
              <w:lastRenderedPageBreak/>
              <w:t>технически одобрения и оценки на строителни продукти“</w:t>
            </w:r>
          </w:p>
        </w:tc>
        <w:tc>
          <w:tcPr>
            <w:tcW w:w="1845" w:type="dxa"/>
            <w:gridSpan w:val="3"/>
            <w:shd w:val="clear" w:color="auto" w:fill="auto"/>
          </w:tcPr>
          <w:p w:rsidR="00972AFB" w:rsidRDefault="00972AFB" w:rsidP="00972AFB">
            <w:pPr>
              <w:rPr>
                <w:rFonts w:cs="Times New Roman"/>
                <w:sz w:val="18"/>
                <w:szCs w:val="18"/>
              </w:rPr>
            </w:pPr>
            <w:r w:rsidRPr="00AD6116">
              <w:rPr>
                <w:rFonts w:cs="Times New Roman"/>
                <w:sz w:val="18"/>
                <w:szCs w:val="18"/>
              </w:rPr>
              <w:lastRenderedPageBreak/>
              <w:t>Организационен</w:t>
            </w:r>
          </w:p>
          <w:p w:rsidR="00972AFB" w:rsidRDefault="00972AFB" w:rsidP="00972AFB">
            <w:pPr>
              <w:rPr>
                <w:rFonts w:cs="Times New Roman"/>
                <w:sz w:val="18"/>
                <w:szCs w:val="18"/>
              </w:rPr>
            </w:pPr>
          </w:p>
          <w:p w:rsidR="00972AFB" w:rsidRDefault="00972AFB" w:rsidP="00972AFB">
            <w:pPr>
              <w:rPr>
                <w:rFonts w:cs="Times New Roman"/>
                <w:sz w:val="18"/>
                <w:szCs w:val="18"/>
              </w:rPr>
            </w:pPr>
          </w:p>
          <w:p w:rsidR="00972AFB" w:rsidRDefault="00972AFB" w:rsidP="00972AFB">
            <w:pPr>
              <w:rPr>
                <w:rFonts w:cs="Times New Roman"/>
                <w:sz w:val="18"/>
                <w:szCs w:val="18"/>
              </w:rPr>
            </w:pPr>
          </w:p>
          <w:p w:rsidR="00972AFB" w:rsidRDefault="00972AFB" w:rsidP="00972AFB">
            <w:pPr>
              <w:rPr>
                <w:rFonts w:cs="Times New Roman"/>
                <w:sz w:val="18"/>
                <w:szCs w:val="18"/>
              </w:rPr>
            </w:pPr>
          </w:p>
          <w:p w:rsidR="00972AFB" w:rsidRDefault="00972AFB" w:rsidP="00972AFB">
            <w:pPr>
              <w:rPr>
                <w:rFonts w:cs="Times New Roman"/>
                <w:sz w:val="18"/>
                <w:szCs w:val="18"/>
              </w:rPr>
            </w:pPr>
          </w:p>
          <w:p w:rsidR="00972AFB" w:rsidRDefault="00972AFB" w:rsidP="00972AFB">
            <w:pPr>
              <w:rPr>
                <w:rFonts w:cs="Times New Roman"/>
                <w:sz w:val="18"/>
                <w:szCs w:val="18"/>
              </w:rPr>
            </w:pPr>
          </w:p>
          <w:p w:rsidR="00972AFB" w:rsidRDefault="00972AFB" w:rsidP="00972AFB">
            <w:pPr>
              <w:rPr>
                <w:rFonts w:cs="Times New Roman"/>
                <w:sz w:val="18"/>
                <w:szCs w:val="18"/>
              </w:rPr>
            </w:pPr>
          </w:p>
          <w:p w:rsidR="00972AFB" w:rsidRDefault="00972AFB" w:rsidP="00972AFB">
            <w:pPr>
              <w:rPr>
                <w:rFonts w:cs="Times New Roman"/>
                <w:sz w:val="18"/>
                <w:szCs w:val="18"/>
              </w:rPr>
            </w:pPr>
          </w:p>
          <w:p w:rsidR="00972AFB" w:rsidRDefault="00972AFB" w:rsidP="00972AFB">
            <w:pPr>
              <w:rPr>
                <w:rFonts w:cs="Times New Roman"/>
                <w:sz w:val="18"/>
                <w:szCs w:val="18"/>
              </w:rPr>
            </w:pPr>
          </w:p>
          <w:p w:rsidR="00972AFB" w:rsidRDefault="00972AFB" w:rsidP="00972AFB">
            <w:pPr>
              <w:rPr>
                <w:rFonts w:cs="Times New Roman"/>
                <w:sz w:val="18"/>
                <w:szCs w:val="18"/>
              </w:rPr>
            </w:pPr>
          </w:p>
          <w:p w:rsidR="00972AFB" w:rsidRDefault="00972AFB" w:rsidP="00972AFB">
            <w:pPr>
              <w:rPr>
                <w:rFonts w:cs="Times New Roman"/>
                <w:sz w:val="18"/>
                <w:szCs w:val="18"/>
              </w:rPr>
            </w:pPr>
          </w:p>
          <w:p w:rsidR="00972AFB" w:rsidRDefault="00972AFB" w:rsidP="00972AFB">
            <w:pPr>
              <w:rPr>
                <w:rFonts w:cs="Times New Roman"/>
                <w:sz w:val="18"/>
                <w:szCs w:val="18"/>
              </w:rPr>
            </w:pPr>
          </w:p>
          <w:p w:rsidR="00972AFB" w:rsidRDefault="00972AFB" w:rsidP="00972AFB">
            <w:pPr>
              <w:rPr>
                <w:rFonts w:cs="Times New Roman"/>
                <w:sz w:val="18"/>
                <w:szCs w:val="18"/>
              </w:rPr>
            </w:pPr>
          </w:p>
          <w:p w:rsidR="00972AFB" w:rsidRDefault="00972AFB" w:rsidP="00972AFB">
            <w:pPr>
              <w:rPr>
                <w:rFonts w:cs="Times New Roman"/>
                <w:sz w:val="18"/>
                <w:szCs w:val="18"/>
              </w:rPr>
            </w:pPr>
          </w:p>
          <w:p w:rsidR="00972AFB" w:rsidRPr="00AD6116" w:rsidRDefault="00972AFB" w:rsidP="00972AFB">
            <w:pPr>
              <w:rPr>
                <w:rFonts w:cs="Times New Roman"/>
                <w:sz w:val="18"/>
                <w:szCs w:val="18"/>
              </w:rPr>
            </w:pPr>
          </w:p>
        </w:tc>
        <w:tc>
          <w:tcPr>
            <w:tcW w:w="1309" w:type="dxa"/>
            <w:shd w:val="clear" w:color="auto" w:fill="auto"/>
          </w:tcPr>
          <w:p w:rsidR="00972AFB" w:rsidRPr="00AD6116" w:rsidRDefault="00972AFB" w:rsidP="00972AFB">
            <w:pPr>
              <w:ind w:left="-101"/>
              <w:rPr>
                <w:rFonts w:cs="Times New Roman"/>
                <w:sz w:val="18"/>
                <w:szCs w:val="18"/>
              </w:rPr>
            </w:pPr>
            <w:r w:rsidRPr="00AD6116">
              <w:rPr>
                <w:rFonts w:cs="Times New Roman"/>
                <w:sz w:val="18"/>
                <w:szCs w:val="18"/>
              </w:rPr>
              <w:lastRenderedPageBreak/>
              <w:t>Подобряване администрати</w:t>
            </w:r>
            <w:r>
              <w:rPr>
                <w:rFonts w:cs="Times New Roman"/>
                <w:sz w:val="18"/>
                <w:szCs w:val="18"/>
              </w:rPr>
              <w:t>-</w:t>
            </w:r>
            <w:r w:rsidRPr="00AD6116">
              <w:rPr>
                <w:rFonts w:cs="Times New Roman"/>
                <w:sz w:val="18"/>
                <w:szCs w:val="18"/>
              </w:rPr>
              <w:t>вното обслужване</w:t>
            </w:r>
          </w:p>
          <w:p w:rsidR="00972AFB" w:rsidRPr="00AD6116" w:rsidRDefault="00972AFB" w:rsidP="00972AFB">
            <w:pPr>
              <w:ind w:left="-101"/>
              <w:rPr>
                <w:rFonts w:cs="Times New Roman"/>
                <w:sz w:val="18"/>
                <w:szCs w:val="18"/>
              </w:rPr>
            </w:pPr>
            <w:r w:rsidRPr="00AD6116">
              <w:rPr>
                <w:rFonts w:cs="Times New Roman"/>
                <w:sz w:val="18"/>
                <w:szCs w:val="18"/>
              </w:rPr>
              <w:t>Установяване на нарушения, които не са били констатирани преди това</w:t>
            </w:r>
          </w:p>
        </w:tc>
        <w:tc>
          <w:tcPr>
            <w:tcW w:w="1410" w:type="dxa"/>
            <w:gridSpan w:val="2"/>
            <w:shd w:val="clear" w:color="auto" w:fill="auto"/>
          </w:tcPr>
          <w:p w:rsidR="00972AFB" w:rsidRPr="00AD6116" w:rsidRDefault="00972AFB" w:rsidP="00972AFB">
            <w:pPr>
              <w:rPr>
                <w:rFonts w:cs="Times New Roman"/>
                <w:sz w:val="18"/>
                <w:szCs w:val="18"/>
              </w:rPr>
            </w:pPr>
            <w:r w:rsidRPr="00AD6116">
              <w:rPr>
                <w:rFonts w:cs="Times New Roman"/>
                <w:sz w:val="18"/>
                <w:szCs w:val="18"/>
              </w:rPr>
              <w:t>Постоянен</w:t>
            </w:r>
          </w:p>
        </w:tc>
        <w:tc>
          <w:tcPr>
            <w:tcW w:w="2000" w:type="dxa"/>
            <w:gridSpan w:val="4"/>
            <w:shd w:val="clear" w:color="auto" w:fill="auto"/>
          </w:tcPr>
          <w:p w:rsidR="00972AFB" w:rsidRPr="00AD6116" w:rsidRDefault="00972AFB" w:rsidP="00972AFB">
            <w:pPr>
              <w:rPr>
                <w:rFonts w:cs="Times New Roman"/>
                <w:sz w:val="18"/>
                <w:szCs w:val="18"/>
              </w:rPr>
            </w:pPr>
            <w:r w:rsidRPr="00AD6116">
              <w:rPr>
                <w:rFonts w:cs="Times New Roman"/>
                <w:sz w:val="18"/>
                <w:szCs w:val="18"/>
              </w:rPr>
              <w:t>Брой подадени жалби от лицата за оценяване на строителни продукти и икономически оператори.</w:t>
            </w:r>
          </w:p>
          <w:p w:rsidR="00972AFB" w:rsidRPr="00AD6116" w:rsidRDefault="00972AFB" w:rsidP="00972AFB">
            <w:pPr>
              <w:rPr>
                <w:rFonts w:cs="Times New Roman"/>
                <w:sz w:val="18"/>
                <w:szCs w:val="18"/>
              </w:rPr>
            </w:pPr>
            <w:r w:rsidRPr="00AD6116">
              <w:rPr>
                <w:rFonts w:cs="Times New Roman"/>
                <w:sz w:val="18"/>
                <w:szCs w:val="18"/>
              </w:rPr>
              <w:t>Брой обжалвани решения за отнемане на разрешения и постановления на съда</w:t>
            </w:r>
          </w:p>
        </w:tc>
        <w:tc>
          <w:tcPr>
            <w:tcW w:w="1693" w:type="dxa"/>
            <w:gridSpan w:val="4"/>
            <w:shd w:val="clear" w:color="auto" w:fill="auto"/>
          </w:tcPr>
          <w:p w:rsidR="00972AFB" w:rsidRDefault="00972AFB" w:rsidP="00972AFB">
            <w:pPr>
              <w:rPr>
                <w:rFonts w:cs="Times New Roman"/>
                <w:sz w:val="18"/>
                <w:szCs w:val="18"/>
              </w:rPr>
            </w:pPr>
            <w:r w:rsidRPr="00AD6116">
              <w:rPr>
                <w:rFonts w:cs="Times New Roman"/>
                <w:sz w:val="18"/>
                <w:szCs w:val="18"/>
              </w:rPr>
              <w:t xml:space="preserve">Директор на дирекция „Технически правила и норми“ </w:t>
            </w:r>
            <w:r>
              <w:rPr>
                <w:rFonts w:cs="Times New Roman"/>
                <w:sz w:val="18"/>
                <w:szCs w:val="18"/>
              </w:rPr>
              <w:t xml:space="preserve">(ТПН) </w:t>
            </w:r>
            <w:r w:rsidRPr="00AD6116">
              <w:rPr>
                <w:rFonts w:cs="Times New Roman"/>
                <w:sz w:val="18"/>
                <w:szCs w:val="18"/>
              </w:rPr>
              <w:t>в МРРБ</w:t>
            </w:r>
            <w:r>
              <w:rPr>
                <w:rFonts w:cs="Times New Roman"/>
                <w:sz w:val="18"/>
                <w:szCs w:val="18"/>
              </w:rPr>
              <w:t>;</w:t>
            </w:r>
          </w:p>
          <w:p w:rsidR="00972AFB" w:rsidRPr="00AD6116" w:rsidRDefault="00972AFB" w:rsidP="00972AFB">
            <w:pPr>
              <w:rPr>
                <w:rFonts w:cs="Times New Roman"/>
                <w:sz w:val="18"/>
                <w:szCs w:val="18"/>
              </w:rPr>
            </w:pPr>
            <w:r w:rsidRPr="00AD6116">
              <w:rPr>
                <w:rFonts w:cs="Times New Roman"/>
                <w:sz w:val="18"/>
                <w:szCs w:val="18"/>
              </w:rPr>
              <w:t>Началник</w:t>
            </w:r>
            <w:r>
              <w:rPr>
                <w:rFonts w:cs="Times New Roman"/>
                <w:sz w:val="18"/>
                <w:szCs w:val="18"/>
              </w:rPr>
              <w:t xml:space="preserve"> на отдел „Строителни продукти“</w:t>
            </w:r>
          </w:p>
        </w:tc>
        <w:tc>
          <w:tcPr>
            <w:tcW w:w="1668" w:type="dxa"/>
            <w:gridSpan w:val="2"/>
          </w:tcPr>
          <w:p w:rsidR="00972AFB" w:rsidRPr="006650C8" w:rsidRDefault="00972AFB" w:rsidP="00972AFB">
            <w:pPr>
              <w:rPr>
                <w:rFonts w:cs="Times New Roman"/>
                <w:sz w:val="18"/>
                <w:szCs w:val="18"/>
              </w:rPr>
            </w:pPr>
            <w:r w:rsidRPr="006650C8">
              <w:rPr>
                <w:rFonts w:cs="Times New Roman"/>
                <w:sz w:val="18"/>
                <w:szCs w:val="18"/>
              </w:rPr>
              <w:t>Изпълнява се. Няма подадени жалби от лицата за оценяване на строителни продукти и от икономически оператори.</w:t>
            </w:r>
          </w:p>
          <w:p w:rsidR="00972AFB" w:rsidRPr="006650C8" w:rsidRDefault="00972AFB" w:rsidP="00972AFB">
            <w:pPr>
              <w:rPr>
                <w:rFonts w:cs="Times New Roman"/>
                <w:sz w:val="18"/>
                <w:szCs w:val="18"/>
              </w:rPr>
            </w:pPr>
            <w:r w:rsidRPr="006650C8">
              <w:rPr>
                <w:rFonts w:cs="Times New Roman"/>
                <w:sz w:val="18"/>
                <w:szCs w:val="18"/>
              </w:rPr>
              <w:t>При определяне на отговорн</w:t>
            </w:r>
            <w:r>
              <w:rPr>
                <w:rFonts w:cs="Times New Roman"/>
                <w:sz w:val="18"/>
                <w:szCs w:val="18"/>
              </w:rPr>
              <w:t xml:space="preserve">ите експерти за проверките през първите шест </w:t>
            </w:r>
            <w:r>
              <w:rPr>
                <w:rFonts w:cs="Times New Roman"/>
                <w:sz w:val="18"/>
                <w:szCs w:val="18"/>
              </w:rPr>
              <w:lastRenderedPageBreak/>
              <w:t xml:space="preserve">месеца на </w:t>
            </w:r>
            <w:r w:rsidRPr="006650C8">
              <w:rPr>
                <w:rFonts w:cs="Times New Roman"/>
                <w:sz w:val="18"/>
                <w:szCs w:val="18"/>
              </w:rPr>
              <w:t>20</w:t>
            </w:r>
            <w:r w:rsidRPr="006650C8">
              <w:rPr>
                <w:rFonts w:cs="Times New Roman"/>
                <w:sz w:val="18"/>
                <w:szCs w:val="18"/>
                <w:lang w:val="en-US"/>
              </w:rPr>
              <w:t>2</w:t>
            </w:r>
            <w:r>
              <w:rPr>
                <w:rFonts w:cs="Times New Roman"/>
                <w:sz w:val="18"/>
                <w:szCs w:val="18"/>
              </w:rPr>
              <w:t>1</w:t>
            </w:r>
            <w:r w:rsidRPr="006650C8">
              <w:rPr>
                <w:rFonts w:cs="Times New Roman"/>
                <w:sz w:val="18"/>
                <w:szCs w:val="18"/>
              </w:rPr>
              <w:t xml:space="preserve"> г. е спазен ротационния принцип.</w:t>
            </w:r>
          </w:p>
          <w:p w:rsidR="00972AFB" w:rsidRDefault="00972AFB" w:rsidP="00972AFB">
            <w:r w:rsidRPr="006650C8">
              <w:rPr>
                <w:rFonts w:cs="Times New Roman"/>
                <w:sz w:val="18"/>
                <w:szCs w:val="18"/>
              </w:rPr>
              <w:t xml:space="preserve">През </w:t>
            </w:r>
            <w:r>
              <w:rPr>
                <w:rFonts w:cs="Times New Roman"/>
                <w:sz w:val="18"/>
                <w:szCs w:val="18"/>
              </w:rPr>
              <w:t xml:space="preserve">първите шест месеца на </w:t>
            </w:r>
            <w:r w:rsidRPr="006650C8">
              <w:rPr>
                <w:rFonts w:cs="Times New Roman"/>
                <w:sz w:val="18"/>
                <w:szCs w:val="18"/>
              </w:rPr>
              <w:t>202</w:t>
            </w:r>
            <w:r>
              <w:rPr>
                <w:rFonts w:cs="Times New Roman"/>
                <w:sz w:val="18"/>
                <w:szCs w:val="18"/>
              </w:rPr>
              <w:t>1</w:t>
            </w:r>
            <w:r w:rsidRPr="006650C8">
              <w:rPr>
                <w:rFonts w:cs="Times New Roman"/>
                <w:sz w:val="18"/>
                <w:szCs w:val="18"/>
              </w:rPr>
              <w:t xml:space="preserve"> г. не са отнемани разрешения</w:t>
            </w:r>
          </w:p>
        </w:tc>
        <w:tc>
          <w:tcPr>
            <w:tcW w:w="1726" w:type="dxa"/>
          </w:tcPr>
          <w:p w:rsidR="00972AFB" w:rsidRDefault="00972AFB" w:rsidP="00972AFB"/>
        </w:tc>
      </w:tr>
      <w:tr w:rsidR="00972AFB" w:rsidTr="004F0ACD">
        <w:trPr>
          <w:gridAfter w:val="3"/>
          <w:wAfter w:w="33" w:type="dxa"/>
          <w:trHeight w:val="1942"/>
        </w:trPr>
        <w:tc>
          <w:tcPr>
            <w:tcW w:w="1828" w:type="dxa"/>
            <w:shd w:val="clear" w:color="auto" w:fill="auto"/>
          </w:tcPr>
          <w:p w:rsidR="00972AFB" w:rsidRPr="0028778F" w:rsidRDefault="00972AFB" w:rsidP="00972AFB">
            <w:pPr>
              <w:rPr>
                <w:sz w:val="18"/>
                <w:szCs w:val="18"/>
              </w:rPr>
            </w:pPr>
            <w:r w:rsidRPr="0028778F">
              <w:rPr>
                <w:sz w:val="18"/>
                <w:szCs w:val="18"/>
              </w:rPr>
              <w:t>Различни практики на службите по геодезия, картография и кадастър</w:t>
            </w:r>
            <w:r>
              <w:rPr>
                <w:sz w:val="18"/>
                <w:szCs w:val="18"/>
              </w:rPr>
              <w:t xml:space="preserve"> </w:t>
            </w:r>
            <w:r w:rsidRPr="0028778F">
              <w:rPr>
                <w:sz w:val="18"/>
                <w:szCs w:val="18"/>
              </w:rPr>
              <w:t>при предоставяне на административни услуги</w:t>
            </w:r>
          </w:p>
        </w:tc>
        <w:tc>
          <w:tcPr>
            <w:tcW w:w="1997" w:type="dxa"/>
          </w:tcPr>
          <w:p w:rsidR="00972AFB" w:rsidRPr="00DB13BA" w:rsidRDefault="00972AFB" w:rsidP="00972AFB">
            <w:pPr>
              <w:rPr>
                <w:rFonts w:cs="Times New Roman"/>
                <w:sz w:val="18"/>
                <w:szCs w:val="18"/>
              </w:rPr>
            </w:pPr>
            <w:r w:rsidRPr="00DB13BA">
              <w:rPr>
                <w:rFonts w:cs="Times New Roman"/>
                <w:sz w:val="18"/>
                <w:szCs w:val="18"/>
              </w:rPr>
              <w:t xml:space="preserve">Организиране на работни срещи на службите по геодезия, картография и кадастър </w:t>
            </w:r>
            <w:r w:rsidRPr="003B0908">
              <w:rPr>
                <w:rFonts w:cs="Times New Roman"/>
                <w:sz w:val="18"/>
                <w:szCs w:val="18"/>
              </w:rPr>
              <w:t>(</w:t>
            </w:r>
            <w:r w:rsidRPr="00DB13BA">
              <w:rPr>
                <w:rFonts w:cs="Times New Roman"/>
                <w:sz w:val="18"/>
                <w:szCs w:val="18"/>
              </w:rPr>
              <w:t>СГКК</w:t>
            </w:r>
            <w:r w:rsidRPr="003B0908">
              <w:rPr>
                <w:rFonts w:cs="Times New Roman"/>
                <w:sz w:val="18"/>
                <w:szCs w:val="18"/>
              </w:rPr>
              <w:t>)</w:t>
            </w:r>
            <w:r w:rsidRPr="00DB13BA">
              <w:rPr>
                <w:rFonts w:cs="Times New Roman"/>
                <w:sz w:val="18"/>
                <w:szCs w:val="18"/>
              </w:rPr>
              <w:t xml:space="preserve"> за обсъждане и налагане на добри практики в сферата на административното обслужване</w:t>
            </w:r>
          </w:p>
        </w:tc>
        <w:tc>
          <w:tcPr>
            <w:tcW w:w="1845" w:type="dxa"/>
            <w:gridSpan w:val="3"/>
          </w:tcPr>
          <w:p w:rsidR="00972AFB" w:rsidRDefault="00972AFB" w:rsidP="00972AFB">
            <w:pPr>
              <w:ind w:right="-139"/>
              <w:rPr>
                <w:rFonts w:cs="Times New Roman"/>
                <w:sz w:val="18"/>
                <w:szCs w:val="18"/>
              </w:rPr>
            </w:pPr>
            <w:r>
              <w:rPr>
                <w:rFonts w:cs="Times New Roman"/>
                <w:sz w:val="18"/>
                <w:szCs w:val="18"/>
              </w:rPr>
              <w:t>Организационен/</w:t>
            </w:r>
          </w:p>
          <w:p w:rsidR="00972AFB" w:rsidRPr="00DB13BA" w:rsidRDefault="00972AFB" w:rsidP="00972AFB">
            <w:pPr>
              <w:ind w:right="-139"/>
              <w:rPr>
                <w:rFonts w:cs="Times New Roman"/>
                <w:sz w:val="18"/>
                <w:szCs w:val="18"/>
              </w:rPr>
            </w:pPr>
            <w:r w:rsidRPr="00DB13BA">
              <w:rPr>
                <w:rFonts w:cs="Times New Roman"/>
                <w:sz w:val="18"/>
                <w:szCs w:val="18"/>
              </w:rPr>
              <w:t>кадрови</w:t>
            </w:r>
          </w:p>
        </w:tc>
        <w:tc>
          <w:tcPr>
            <w:tcW w:w="1309" w:type="dxa"/>
          </w:tcPr>
          <w:p w:rsidR="00972AFB" w:rsidRPr="00DB13BA" w:rsidRDefault="00972AFB" w:rsidP="00972AFB">
            <w:pPr>
              <w:rPr>
                <w:rFonts w:cs="Times New Roman"/>
                <w:sz w:val="18"/>
                <w:szCs w:val="18"/>
              </w:rPr>
            </w:pPr>
            <w:r w:rsidRPr="00DB13BA">
              <w:rPr>
                <w:rFonts w:cs="Times New Roman"/>
                <w:sz w:val="18"/>
                <w:szCs w:val="18"/>
              </w:rPr>
              <w:t>Подобряване на работата на</w:t>
            </w:r>
            <w:r w:rsidRPr="003B0908">
              <w:rPr>
                <w:rFonts w:cs="Times New Roman"/>
                <w:sz w:val="18"/>
                <w:szCs w:val="18"/>
              </w:rPr>
              <w:t xml:space="preserve"> </w:t>
            </w:r>
            <w:r w:rsidRPr="00DB13BA">
              <w:rPr>
                <w:rFonts w:cs="Times New Roman"/>
                <w:sz w:val="18"/>
                <w:szCs w:val="18"/>
              </w:rPr>
              <w:t>СГКК. Намаляване на броя п</w:t>
            </w:r>
            <w:r>
              <w:rPr>
                <w:rFonts w:cs="Times New Roman"/>
                <w:sz w:val="18"/>
                <w:szCs w:val="18"/>
              </w:rPr>
              <w:t xml:space="preserve">остъпили сигнали и жалби. Уеднаквяване </w:t>
            </w:r>
            <w:r w:rsidRPr="00DB13BA">
              <w:rPr>
                <w:rFonts w:cs="Times New Roman"/>
                <w:sz w:val="18"/>
                <w:szCs w:val="18"/>
              </w:rPr>
              <w:t>прилагането на норматив</w:t>
            </w:r>
            <w:r>
              <w:rPr>
                <w:rFonts w:cs="Times New Roman"/>
                <w:sz w:val="18"/>
                <w:szCs w:val="18"/>
              </w:rPr>
              <w:t>-ната уредба</w:t>
            </w:r>
          </w:p>
        </w:tc>
        <w:tc>
          <w:tcPr>
            <w:tcW w:w="1410" w:type="dxa"/>
            <w:gridSpan w:val="2"/>
          </w:tcPr>
          <w:p w:rsidR="00972AFB" w:rsidRPr="00DB13BA" w:rsidRDefault="00972AFB" w:rsidP="00972AFB">
            <w:pPr>
              <w:rPr>
                <w:rFonts w:cs="Times New Roman"/>
                <w:sz w:val="18"/>
                <w:szCs w:val="18"/>
              </w:rPr>
            </w:pPr>
            <w:r w:rsidRPr="00DB13BA">
              <w:rPr>
                <w:rFonts w:cs="Times New Roman"/>
                <w:sz w:val="18"/>
                <w:szCs w:val="18"/>
              </w:rPr>
              <w:t>Постоянен</w:t>
            </w:r>
          </w:p>
        </w:tc>
        <w:tc>
          <w:tcPr>
            <w:tcW w:w="2000" w:type="dxa"/>
            <w:gridSpan w:val="4"/>
          </w:tcPr>
          <w:p w:rsidR="00972AFB" w:rsidRDefault="00972AFB" w:rsidP="00972AFB">
            <w:pPr>
              <w:rPr>
                <w:rFonts w:cs="Times New Roman"/>
                <w:sz w:val="18"/>
                <w:szCs w:val="18"/>
              </w:rPr>
            </w:pPr>
            <w:r w:rsidRPr="00DB13BA">
              <w:rPr>
                <w:rFonts w:cs="Times New Roman"/>
                <w:sz w:val="18"/>
                <w:szCs w:val="18"/>
              </w:rPr>
              <w:t>П</w:t>
            </w:r>
            <w:r>
              <w:rPr>
                <w:rFonts w:cs="Times New Roman"/>
                <w:sz w:val="18"/>
                <w:szCs w:val="18"/>
              </w:rPr>
              <w:t xml:space="preserve">остъпили сигнали и жалби относно </w:t>
            </w:r>
            <w:r w:rsidRPr="00DB13BA">
              <w:rPr>
                <w:rFonts w:cs="Times New Roman"/>
                <w:sz w:val="18"/>
                <w:szCs w:val="18"/>
              </w:rPr>
              <w:t>администра</w:t>
            </w:r>
            <w:r>
              <w:rPr>
                <w:rFonts w:cs="Times New Roman"/>
                <w:sz w:val="18"/>
                <w:szCs w:val="18"/>
              </w:rPr>
              <w:t>тивното обслужване</w:t>
            </w:r>
          </w:p>
          <w:p w:rsidR="00972AFB" w:rsidRPr="00DB13BA" w:rsidRDefault="00972AFB" w:rsidP="00972AFB">
            <w:pPr>
              <w:rPr>
                <w:rFonts w:cs="Times New Roman"/>
                <w:sz w:val="18"/>
                <w:szCs w:val="18"/>
              </w:rPr>
            </w:pPr>
          </w:p>
        </w:tc>
        <w:tc>
          <w:tcPr>
            <w:tcW w:w="1693" w:type="dxa"/>
            <w:gridSpan w:val="4"/>
          </w:tcPr>
          <w:p w:rsidR="00972AFB" w:rsidRPr="00DB13BA" w:rsidRDefault="00972AFB" w:rsidP="00972AFB">
            <w:pPr>
              <w:rPr>
                <w:rFonts w:cs="Times New Roman"/>
                <w:sz w:val="18"/>
                <w:szCs w:val="18"/>
              </w:rPr>
            </w:pPr>
            <w:r>
              <w:rPr>
                <w:rFonts w:cs="Times New Roman"/>
                <w:sz w:val="18"/>
                <w:szCs w:val="18"/>
              </w:rPr>
              <w:t>Главен секретар на АГКК</w:t>
            </w:r>
          </w:p>
        </w:tc>
        <w:tc>
          <w:tcPr>
            <w:tcW w:w="1668" w:type="dxa"/>
            <w:gridSpan w:val="2"/>
          </w:tcPr>
          <w:p w:rsidR="00972AFB" w:rsidRPr="004B0A24" w:rsidRDefault="00972AFB" w:rsidP="00972AFB">
            <w:pPr>
              <w:rPr>
                <w:sz w:val="18"/>
                <w:szCs w:val="18"/>
              </w:rPr>
            </w:pPr>
            <w:r w:rsidRPr="004B0A24">
              <w:rPr>
                <w:sz w:val="18"/>
                <w:szCs w:val="18"/>
              </w:rPr>
              <w:t>Изпълнява се</w:t>
            </w:r>
            <w:r>
              <w:rPr>
                <w:sz w:val="18"/>
                <w:szCs w:val="18"/>
              </w:rPr>
              <w:t>.</w:t>
            </w:r>
          </w:p>
          <w:p w:rsidR="00972AFB" w:rsidRPr="004B0A24" w:rsidRDefault="00972AFB" w:rsidP="00972AFB">
            <w:pPr>
              <w:rPr>
                <w:sz w:val="18"/>
                <w:szCs w:val="18"/>
              </w:rPr>
            </w:pPr>
            <w:r w:rsidRPr="004B0A24">
              <w:rPr>
                <w:sz w:val="18"/>
                <w:szCs w:val="18"/>
              </w:rPr>
              <w:t>С оглед спазване на противоепиде</w:t>
            </w:r>
            <w:r>
              <w:rPr>
                <w:sz w:val="18"/>
                <w:szCs w:val="18"/>
              </w:rPr>
              <w:t>-</w:t>
            </w:r>
            <w:r w:rsidRPr="004B0A24">
              <w:rPr>
                <w:sz w:val="18"/>
                <w:szCs w:val="18"/>
              </w:rPr>
              <w:t>мичните мерки се провеждат регу</w:t>
            </w:r>
            <w:r>
              <w:rPr>
                <w:sz w:val="18"/>
                <w:szCs w:val="18"/>
              </w:rPr>
              <w:t>-</w:t>
            </w:r>
            <w:r w:rsidRPr="004B0A24">
              <w:rPr>
                <w:sz w:val="18"/>
                <w:szCs w:val="18"/>
              </w:rPr>
              <w:t>лярни online срещи със СГКК.</w:t>
            </w:r>
          </w:p>
          <w:p w:rsidR="00972AFB" w:rsidRPr="00B87954" w:rsidRDefault="00972AFB" w:rsidP="00972AFB">
            <w:pPr>
              <w:ind w:right="-110"/>
              <w:rPr>
                <w:sz w:val="18"/>
                <w:szCs w:val="18"/>
              </w:rPr>
            </w:pPr>
            <w:r>
              <w:rPr>
                <w:sz w:val="18"/>
                <w:szCs w:val="18"/>
              </w:rPr>
              <w:t>П</w:t>
            </w:r>
            <w:r w:rsidRPr="004B0A24">
              <w:rPr>
                <w:sz w:val="18"/>
                <w:szCs w:val="18"/>
              </w:rPr>
              <w:t>рез първото полугодие на 2021 г. са постъпили 71 жалби и сигнали, от които 15 са основателни. Съответните СГКК са уведомени за предприемане на действия за подобряване на административното обслужване</w:t>
            </w:r>
          </w:p>
        </w:tc>
        <w:tc>
          <w:tcPr>
            <w:tcW w:w="1726" w:type="dxa"/>
          </w:tcPr>
          <w:p w:rsidR="00972AFB" w:rsidRDefault="00972AFB" w:rsidP="00972AFB"/>
        </w:tc>
      </w:tr>
      <w:tr w:rsidR="00972AFB" w:rsidTr="004F0ACD">
        <w:trPr>
          <w:gridAfter w:val="3"/>
          <w:wAfter w:w="33" w:type="dxa"/>
          <w:trHeight w:val="1942"/>
        </w:trPr>
        <w:tc>
          <w:tcPr>
            <w:tcW w:w="1828" w:type="dxa"/>
            <w:shd w:val="clear" w:color="auto" w:fill="auto"/>
          </w:tcPr>
          <w:p w:rsidR="00972AFB" w:rsidRPr="00334B46" w:rsidRDefault="00972AFB" w:rsidP="00972AFB">
            <w:pPr>
              <w:rPr>
                <w:sz w:val="18"/>
                <w:szCs w:val="18"/>
              </w:rPr>
            </w:pPr>
            <w:r>
              <w:rPr>
                <w:sz w:val="18"/>
                <w:szCs w:val="18"/>
              </w:rPr>
              <w:t>Риск от в</w:t>
            </w:r>
            <w:r w:rsidRPr="00334B46">
              <w:rPr>
                <w:sz w:val="18"/>
                <w:szCs w:val="18"/>
              </w:rPr>
              <w:t xml:space="preserve">ъзникване на корупционни </w:t>
            </w:r>
            <w:r>
              <w:rPr>
                <w:sz w:val="18"/>
                <w:szCs w:val="18"/>
              </w:rPr>
              <w:t>практики</w:t>
            </w:r>
            <w:r w:rsidRPr="00334B46">
              <w:rPr>
                <w:sz w:val="18"/>
                <w:szCs w:val="18"/>
              </w:rPr>
              <w:t xml:space="preserve"> поради пряк контакт между служител </w:t>
            </w:r>
            <w:r>
              <w:rPr>
                <w:sz w:val="18"/>
                <w:szCs w:val="18"/>
              </w:rPr>
              <w:t xml:space="preserve">и </w:t>
            </w:r>
            <w:r w:rsidRPr="00334B46">
              <w:rPr>
                <w:sz w:val="18"/>
                <w:szCs w:val="18"/>
              </w:rPr>
              <w:t>заяви</w:t>
            </w:r>
            <w:r>
              <w:rPr>
                <w:sz w:val="18"/>
                <w:szCs w:val="18"/>
              </w:rPr>
              <w:t>тел на административна услуга</w:t>
            </w:r>
          </w:p>
        </w:tc>
        <w:tc>
          <w:tcPr>
            <w:tcW w:w="1997" w:type="dxa"/>
          </w:tcPr>
          <w:p w:rsidR="00972AFB" w:rsidRDefault="00972AFB" w:rsidP="00972AFB">
            <w:pPr>
              <w:rPr>
                <w:rFonts w:cs="Times New Roman"/>
                <w:sz w:val="18"/>
                <w:szCs w:val="18"/>
              </w:rPr>
            </w:pPr>
            <w:r w:rsidRPr="00DB13BA">
              <w:rPr>
                <w:rFonts w:cs="Times New Roman"/>
                <w:sz w:val="18"/>
                <w:szCs w:val="18"/>
              </w:rPr>
              <w:t xml:space="preserve">Насърчаване гражданите и бизнеса да използват електронните услуги на АГКК, като  заявяват и получават услуги чрез кадастрално информационната система на кадастъра </w:t>
            </w:r>
            <w:r w:rsidRPr="007C1333">
              <w:rPr>
                <w:rFonts w:cs="Times New Roman"/>
                <w:sz w:val="18"/>
                <w:szCs w:val="18"/>
              </w:rPr>
              <w:t>(</w:t>
            </w:r>
            <w:r w:rsidRPr="00DB13BA">
              <w:rPr>
                <w:rFonts w:cs="Times New Roman"/>
                <w:sz w:val="18"/>
                <w:szCs w:val="18"/>
              </w:rPr>
              <w:t>КАИС</w:t>
            </w:r>
            <w:r w:rsidRPr="007C1333">
              <w:rPr>
                <w:rFonts w:cs="Times New Roman"/>
                <w:sz w:val="18"/>
                <w:szCs w:val="18"/>
              </w:rPr>
              <w:t>)</w:t>
            </w:r>
            <w:r w:rsidRPr="00DB13BA">
              <w:rPr>
                <w:rFonts w:cs="Times New Roman"/>
                <w:sz w:val="18"/>
                <w:szCs w:val="18"/>
              </w:rPr>
              <w:t xml:space="preserve"> </w:t>
            </w:r>
          </w:p>
          <w:p w:rsidR="00972AFB" w:rsidRPr="00DB13BA" w:rsidRDefault="00972AFB" w:rsidP="00972AFB">
            <w:pPr>
              <w:rPr>
                <w:rFonts w:cs="Times New Roman"/>
                <w:sz w:val="18"/>
                <w:szCs w:val="18"/>
              </w:rPr>
            </w:pPr>
          </w:p>
        </w:tc>
        <w:tc>
          <w:tcPr>
            <w:tcW w:w="1845" w:type="dxa"/>
            <w:gridSpan w:val="3"/>
          </w:tcPr>
          <w:p w:rsidR="00972AFB" w:rsidRPr="00DB13BA" w:rsidRDefault="00972AFB" w:rsidP="00972AFB">
            <w:pPr>
              <w:rPr>
                <w:rFonts w:cs="Times New Roman"/>
                <w:sz w:val="18"/>
                <w:szCs w:val="18"/>
              </w:rPr>
            </w:pPr>
            <w:r w:rsidRPr="00DB13BA">
              <w:rPr>
                <w:rFonts w:cs="Times New Roman"/>
                <w:sz w:val="18"/>
                <w:szCs w:val="18"/>
              </w:rPr>
              <w:t>Организационен</w:t>
            </w:r>
          </w:p>
        </w:tc>
        <w:tc>
          <w:tcPr>
            <w:tcW w:w="1309" w:type="dxa"/>
          </w:tcPr>
          <w:p w:rsidR="00972AFB" w:rsidRPr="00DB13BA" w:rsidRDefault="00972AFB" w:rsidP="00972AFB">
            <w:pPr>
              <w:rPr>
                <w:rFonts w:cs="Times New Roman"/>
                <w:sz w:val="18"/>
                <w:szCs w:val="18"/>
              </w:rPr>
            </w:pPr>
            <w:r w:rsidRPr="00DB13BA">
              <w:rPr>
                <w:rFonts w:cs="Times New Roman"/>
                <w:sz w:val="18"/>
                <w:szCs w:val="18"/>
              </w:rPr>
              <w:t>На</w:t>
            </w:r>
            <w:r>
              <w:rPr>
                <w:rFonts w:cs="Times New Roman"/>
                <w:sz w:val="18"/>
                <w:szCs w:val="18"/>
              </w:rPr>
              <w:t>маляване на риска от корупционни</w:t>
            </w:r>
            <w:r w:rsidRPr="00DB13BA">
              <w:rPr>
                <w:rFonts w:cs="Times New Roman"/>
                <w:sz w:val="18"/>
                <w:szCs w:val="18"/>
              </w:rPr>
              <w:t xml:space="preserve"> практики, чрез ограничаване </w:t>
            </w:r>
            <w:r w:rsidRPr="005B1EDA">
              <w:rPr>
                <w:rFonts w:cs="Times New Roman"/>
                <w:sz w:val="18"/>
                <w:szCs w:val="18"/>
              </w:rPr>
              <w:t>намесата на човешкия фактор.</w:t>
            </w:r>
            <w:r w:rsidRPr="00DB13BA">
              <w:rPr>
                <w:rFonts w:cs="Times New Roman"/>
                <w:sz w:val="18"/>
                <w:szCs w:val="18"/>
              </w:rPr>
              <w:t xml:space="preserve"> </w:t>
            </w:r>
            <w:r w:rsidRPr="005B1EDA">
              <w:rPr>
                <w:rFonts w:cs="Times New Roman"/>
                <w:sz w:val="18"/>
                <w:szCs w:val="18"/>
              </w:rPr>
              <w:t>Повишаване на обществе</w:t>
            </w:r>
            <w:r>
              <w:rPr>
                <w:rFonts w:cs="Times New Roman"/>
                <w:sz w:val="18"/>
                <w:szCs w:val="18"/>
              </w:rPr>
              <w:t>-</w:t>
            </w:r>
            <w:r w:rsidRPr="005B1EDA">
              <w:rPr>
                <w:rFonts w:cs="Times New Roman"/>
                <w:sz w:val="18"/>
                <w:szCs w:val="18"/>
              </w:rPr>
              <w:t>ното доверие в А</w:t>
            </w:r>
            <w:r>
              <w:rPr>
                <w:rFonts w:cs="Times New Roman"/>
                <w:sz w:val="18"/>
                <w:szCs w:val="18"/>
              </w:rPr>
              <w:t>ГКК</w:t>
            </w:r>
          </w:p>
        </w:tc>
        <w:tc>
          <w:tcPr>
            <w:tcW w:w="1410" w:type="dxa"/>
            <w:gridSpan w:val="2"/>
          </w:tcPr>
          <w:p w:rsidR="00972AFB" w:rsidRPr="00DB13BA" w:rsidRDefault="00972AFB" w:rsidP="00972AFB">
            <w:pPr>
              <w:rPr>
                <w:rFonts w:cs="Times New Roman"/>
                <w:sz w:val="18"/>
                <w:szCs w:val="18"/>
              </w:rPr>
            </w:pPr>
            <w:r w:rsidRPr="00DB13BA">
              <w:rPr>
                <w:rFonts w:cs="Times New Roman"/>
                <w:sz w:val="18"/>
                <w:szCs w:val="18"/>
              </w:rPr>
              <w:t>Постоянен</w:t>
            </w:r>
          </w:p>
        </w:tc>
        <w:tc>
          <w:tcPr>
            <w:tcW w:w="2000" w:type="dxa"/>
            <w:gridSpan w:val="4"/>
          </w:tcPr>
          <w:p w:rsidR="00972AFB" w:rsidRDefault="00972AFB" w:rsidP="00972AFB">
            <w:pPr>
              <w:rPr>
                <w:rFonts w:cs="Times New Roman"/>
                <w:color w:val="FF0000"/>
                <w:sz w:val="18"/>
                <w:szCs w:val="18"/>
              </w:rPr>
            </w:pPr>
            <w:r>
              <w:rPr>
                <w:rFonts w:cs="Times New Roman"/>
                <w:sz w:val="18"/>
                <w:szCs w:val="18"/>
              </w:rPr>
              <w:t>П</w:t>
            </w:r>
            <w:r w:rsidRPr="00DB13BA">
              <w:rPr>
                <w:rFonts w:cs="Times New Roman"/>
                <w:sz w:val="18"/>
                <w:szCs w:val="18"/>
              </w:rPr>
              <w:t>роведени разяснителни кампании</w:t>
            </w:r>
            <w:r>
              <w:rPr>
                <w:rFonts w:cs="Times New Roman"/>
                <w:sz w:val="18"/>
                <w:szCs w:val="18"/>
              </w:rPr>
              <w:t xml:space="preserve"> и п</w:t>
            </w:r>
            <w:r w:rsidRPr="00983C6A">
              <w:rPr>
                <w:rFonts w:cs="Times New Roman"/>
                <w:sz w:val="18"/>
                <w:szCs w:val="18"/>
              </w:rPr>
              <w:t>редо</w:t>
            </w:r>
            <w:r>
              <w:rPr>
                <w:rFonts w:cs="Times New Roman"/>
                <w:sz w:val="18"/>
                <w:szCs w:val="18"/>
              </w:rPr>
              <w:t>ставени информационни материали.</w:t>
            </w:r>
          </w:p>
          <w:p w:rsidR="00972AFB" w:rsidRPr="005B1EDA" w:rsidRDefault="00972AFB" w:rsidP="00972AFB">
            <w:pPr>
              <w:rPr>
                <w:rFonts w:cs="Times New Roman"/>
                <w:sz w:val="18"/>
                <w:szCs w:val="18"/>
              </w:rPr>
            </w:pPr>
            <w:r w:rsidRPr="005B1EDA">
              <w:rPr>
                <w:rFonts w:cs="Times New Roman"/>
                <w:sz w:val="18"/>
                <w:szCs w:val="18"/>
              </w:rPr>
              <w:t>Ръст на заявените електронни услуги</w:t>
            </w:r>
          </w:p>
          <w:p w:rsidR="00972AFB" w:rsidRPr="00983C6A" w:rsidRDefault="00972AFB" w:rsidP="00972AFB">
            <w:pPr>
              <w:rPr>
                <w:rFonts w:cs="Times New Roman"/>
                <w:strike/>
                <w:sz w:val="18"/>
                <w:szCs w:val="18"/>
              </w:rPr>
            </w:pPr>
          </w:p>
        </w:tc>
        <w:tc>
          <w:tcPr>
            <w:tcW w:w="1693" w:type="dxa"/>
            <w:gridSpan w:val="4"/>
          </w:tcPr>
          <w:p w:rsidR="00972AFB" w:rsidRPr="005B1EDA" w:rsidRDefault="00972AFB" w:rsidP="00972AFB">
            <w:pPr>
              <w:rPr>
                <w:rFonts w:cs="Times New Roman"/>
                <w:sz w:val="18"/>
                <w:szCs w:val="18"/>
              </w:rPr>
            </w:pPr>
            <w:r>
              <w:rPr>
                <w:rFonts w:cs="Times New Roman"/>
                <w:sz w:val="18"/>
                <w:szCs w:val="18"/>
              </w:rPr>
              <w:t>Изпълнителен директор на АГКК</w:t>
            </w:r>
          </w:p>
          <w:p w:rsidR="00972AFB" w:rsidRPr="005B1EDA" w:rsidRDefault="00972AFB" w:rsidP="00972AFB">
            <w:pPr>
              <w:rPr>
                <w:rFonts w:cs="Times New Roman"/>
                <w:sz w:val="18"/>
                <w:szCs w:val="18"/>
                <w:highlight w:val="green"/>
              </w:rPr>
            </w:pPr>
            <w:r w:rsidRPr="005B1EDA">
              <w:rPr>
                <w:rFonts w:cs="Times New Roman"/>
                <w:sz w:val="18"/>
                <w:szCs w:val="18"/>
              </w:rPr>
              <w:t>Началниците на СГКК</w:t>
            </w:r>
          </w:p>
        </w:tc>
        <w:tc>
          <w:tcPr>
            <w:tcW w:w="1668" w:type="dxa"/>
            <w:gridSpan w:val="2"/>
          </w:tcPr>
          <w:p w:rsidR="00972AFB" w:rsidRPr="006971F7" w:rsidRDefault="00972AFB" w:rsidP="00972AFB">
            <w:pPr>
              <w:rPr>
                <w:sz w:val="18"/>
                <w:szCs w:val="18"/>
              </w:rPr>
            </w:pPr>
            <w:r w:rsidRPr="006971F7">
              <w:rPr>
                <w:sz w:val="18"/>
                <w:szCs w:val="18"/>
              </w:rPr>
              <w:t>Изпълнява се</w:t>
            </w:r>
          </w:p>
          <w:p w:rsidR="00972AFB" w:rsidRPr="006971F7" w:rsidRDefault="00972AFB" w:rsidP="00972AFB">
            <w:pPr>
              <w:rPr>
                <w:sz w:val="18"/>
                <w:szCs w:val="18"/>
              </w:rPr>
            </w:pPr>
            <w:r w:rsidRPr="006971F7">
              <w:rPr>
                <w:sz w:val="18"/>
                <w:szCs w:val="18"/>
              </w:rPr>
              <w:t>На електронната страница на АГКК се публикуват новини, видеокли</w:t>
            </w:r>
            <w:r>
              <w:rPr>
                <w:sz w:val="18"/>
                <w:szCs w:val="18"/>
              </w:rPr>
              <w:t>-</w:t>
            </w:r>
            <w:r w:rsidRPr="006971F7">
              <w:rPr>
                <w:sz w:val="18"/>
                <w:szCs w:val="18"/>
              </w:rPr>
              <w:t>пове и други инф</w:t>
            </w:r>
            <w:r>
              <w:rPr>
                <w:sz w:val="18"/>
                <w:szCs w:val="18"/>
              </w:rPr>
              <w:t>.</w:t>
            </w:r>
            <w:r w:rsidRPr="006971F7">
              <w:rPr>
                <w:sz w:val="18"/>
                <w:szCs w:val="18"/>
              </w:rPr>
              <w:t xml:space="preserve"> материали, разясняващи ползата от заявяване и получаване на електронни документи и справки, чрез информационната система на кадастъра.</w:t>
            </w:r>
          </w:p>
          <w:p w:rsidR="00972AFB" w:rsidRPr="006971F7" w:rsidRDefault="00972AFB" w:rsidP="00972AFB">
            <w:pPr>
              <w:rPr>
                <w:sz w:val="18"/>
                <w:szCs w:val="18"/>
              </w:rPr>
            </w:pPr>
            <w:r w:rsidRPr="006971F7">
              <w:rPr>
                <w:sz w:val="18"/>
                <w:szCs w:val="18"/>
              </w:rPr>
              <w:t>АГКК има склю</w:t>
            </w:r>
            <w:r>
              <w:rPr>
                <w:sz w:val="18"/>
                <w:szCs w:val="18"/>
              </w:rPr>
              <w:t>-</w:t>
            </w:r>
            <w:r w:rsidRPr="006971F7">
              <w:rPr>
                <w:sz w:val="18"/>
                <w:szCs w:val="18"/>
              </w:rPr>
              <w:t>чени договори за медийно отразяване</w:t>
            </w:r>
          </w:p>
          <w:p w:rsidR="00972AFB" w:rsidRPr="00B87954" w:rsidRDefault="00972AFB" w:rsidP="00972AFB">
            <w:pPr>
              <w:rPr>
                <w:sz w:val="18"/>
                <w:szCs w:val="18"/>
              </w:rPr>
            </w:pPr>
            <w:r w:rsidRPr="006971F7">
              <w:rPr>
                <w:sz w:val="18"/>
                <w:szCs w:val="18"/>
              </w:rPr>
              <w:lastRenderedPageBreak/>
              <w:t xml:space="preserve">За първото полугодие на 2021 г., спрямо първото полугодие на 2020 г. увеличението на електронните справки е с 51 %, </w:t>
            </w:r>
            <w:r>
              <w:rPr>
                <w:sz w:val="18"/>
                <w:szCs w:val="18"/>
              </w:rPr>
              <w:t>а на електронните услуги с 43 %</w:t>
            </w:r>
          </w:p>
        </w:tc>
        <w:tc>
          <w:tcPr>
            <w:tcW w:w="1726" w:type="dxa"/>
          </w:tcPr>
          <w:p w:rsidR="00972AFB" w:rsidRDefault="00972AFB" w:rsidP="00972AFB"/>
        </w:tc>
      </w:tr>
      <w:tr w:rsidR="00972AFB" w:rsidTr="004F0ACD">
        <w:trPr>
          <w:gridAfter w:val="3"/>
          <w:wAfter w:w="33" w:type="dxa"/>
          <w:trHeight w:val="1942"/>
        </w:trPr>
        <w:tc>
          <w:tcPr>
            <w:tcW w:w="1828" w:type="dxa"/>
            <w:shd w:val="clear" w:color="auto" w:fill="auto"/>
          </w:tcPr>
          <w:p w:rsidR="00972AFB" w:rsidRDefault="00972AFB" w:rsidP="00972AFB">
            <w:pPr>
              <w:rPr>
                <w:sz w:val="18"/>
                <w:szCs w:val="18"/>
              </w:rPr>
            </w:pPr>
            <w:r w:rsidRPr="00BD72C0">
              <w:rPr>
                <w:sz w:val="18"/>
                <w:szCs w:val="18"/>
              </w:rPr>
              <w:t xml:space="preserve">Риск от възникване на схеми за корупционни практики </w:t>
            </w:r>
            <w:r>
              <w:rPr>
                <w:sz w:val="18"/>
                <w:szCs w:val="18"/>
              </w:rPr>
              <w:t xml:space="preserve">и </w:t>
            </w:r>
            <w:r w:rsidRPr="00BD72C0">
              <w:rPr>
                <w:sz w:val="18"/>
                <w:szCs w:val="18"/>
              </w:rPr>
              <w:t>т.нар. /вземане на ръка/</w:t>
            </w:r>
          </w:p>
          <w:p w:rsidR="00972AFB" w:rsidRPr="00BD72C0" w:rsidRDefault="00972AFB" w:rsidP="00972AFB">
            <w:pPr>
              <w:rPr>
                <w:sz w:val="18"/>
                <w:szCs w:val="18"/>
              </w:rPr>
            </w:pPr>
            <w:r>
              <w:rPr>
                <w:sz w:val="18"/>
                <w:szCs w:val="18"/>
              </w:rPr>
              <w:t>при директно плащане на суми от такси и глоби</w:t>
            </w:r>
          </w:p>
          <w:p w:rsidR="00972AFB" w:rsidRPr="00BD72C0" w:rsidRDefault="00972AFB" w:rsidP="00972AFB">
            <w:pPr>
              <w:rPr>
                <w:sz w:val="18"/>
                <w:szCs w:val="18"/>
              </w:rPr>
            </w:pPr>
          </w:p>
        </w:tc>
        <w:tc>
          <w:tcPr>
            <w:tcW w:w="1997" w:type="dxa"/>
            <w:tcBorders>
              <w:bottom w:val="single" w:sz="4" w:space="0" w:color="auto"/>
            </w:tcBorders>
          </w:tcPr>
          <w:p w:rsidR="00972AFB" w:rsidRPr="00BD7541" w:rsidRDefault="00972AFB" w:rsidP="00972AFB">
            <w:pPr>
              <w:rPr>
                <w:rFonts w:cs="Times New Roman"/>
                <w:color w:val="000000" w:themeColor="text1"/>
                <w:sz w:val="18"/>
                <w:szCs w:val="18"/>
              </w:rPr>
            </w:pPr>
            <w:r w:rsidRPr="00603AAC">
              <w:rPr>
                <w:rFonts w:cs="Times New Roman"/>
                <w:color w:val="000000" w:themeColor="text1"/>
                <w:sz w:val="18"/>
                <w:szCs w:val="18"/>
              </w:rPr>
              <w:t>Недопускане на директни плащания /плащане на ръка/</w:t>
            </w:r>
            <w:r>
              <w:rPr>
                <w:rFonts w:cs="Times New Roman"/>
                <w:color w:val="000000" w:themeColor="text1"/>
                <w:sz w:val="18"/>
                <w:szCs w:val="18"/>
              </w:rPr>
              <w:t xml:space="preserve"> </w:t>
            </w:r>
            <w:r w:rsidRPr="00603AAC">
              <w:rPr>
                <w:rFonts w:cs="Times New Roman"/>
                <w:color w:val="000000" w:themeColor="text1"/>
                <w:sz w:val="18"/>
                <w:szCs w:val="18"/>
              </w:rPr>
              <w:t>при извършване на контролни дейности от мобилна контролна правоприлагаща единица по републиканска пътна мрежа. Прилага се единствено и само услуга на заплащане на Тол такса/</w:t>
            </w:r>
            <w:r>
              <w:rPr>
                <w:rFonts w:cs="Times New Roman"/>
                <w:color w:val="000000" w:themeColor="text1"/>
                <w:sz w:val="18"/>
                <w:szCs w:val="18"/>
              </w:rPr>
              <w:t xml:space="preserve"> </w:t>
            </w:r>
            <w:r w:rsidRPr="00603AAC">
              <w:rPr>
                <w:rFonts w:cs="Times New Roman"/>
                <w:color w:val="000000" w:themeColor="text1"/>
                <w:sz w:val="18"/>
                <w:szCs w:val="18"/>
              </w:rPr>
              <w:t>винетка</w:t>
            </w:r>
            <w:r>
              <w:rPr>
                <w:rFonts w:cs="Times New Roman"/>
                <w:color w:val="000000" w:themeColor="text1"/>
                <w:sz w:val="18"/>
                <w:szCs w:val="18"/>
              </w:rPr>
              <w:t>, чрез устройство пост-терминал</w:t>
            </w:r>
          </w:p>
        </w:tc>
        <w:tc>
          <w:tcPr>
            <w:tcW w:w="1845" w:type="dxa"/>
            <w:gridSpan w:val="3"/>
            <w:tcBorders>
              <w:bottom w:val="single" w:sz="4" w:space="0" w:color="auto"/>
            </w:tcBorders>
          </w:tcPr>
          <w:p w:rsidR="00972AFB" w:rsidRPr="00BD7541" w:rsidRDefault="00174CE9" w:rsidP="00972AFB">
            <w:pPr>
              <w:jc w:val="both"/>
              <w:rPr>
                <w:rFonts w:cs="Times New Roman"/>
                <w:color w:val="000000" w:themeColor="text1"/>
                <w:sz w:val="18"/>
                <w:szCs w:val="18"/>
              </w:rPr>
            </w:pPr>
            <w:r>
              <w:rPr>
                <w:rFonts w:cs="Times New Roman"/>
                <w:color w:val="000000" w:themeColor="text1"/>
                <w:sz w:val="18"/>
                <w:szCs w:val="18"/>
              </w:rPr>
              <w:t>О</w:t>
            </w:r>
            <w:r w:rsidR="00972AFB" w:rsidRPr="00BD7541">
              <w:rPr>
                <w:rFonts w:cs="Times New Roman"/>
                <w:color w:val="000000" w:themeColor="text1"/>
                <w:sz w:val="18"/>
                <w:szCs w:val="18"/>
              </w:rPr>
              <w:t>рганизационен</w:t>
            </w:r>
          </w:p>
        </w:tc>
        <w:tc>
          <w:tcPr>
            <w:tcW w:w="1309" w:type="dxa"/>
            <w:tcBorders>
              <w:bottom w:val="single" w:sz="4" w:space="0" w:color="auto"/>
            </w:tcBorders>
          </w:tcPr>
          <w:p w:rsidR="00972AFB" w:rsidRPr="00BD7541" w:rsidRDefault="00972AFB" w:rsidP="00972AFB">
            <w:pPr>
              <w:ind w:right="-110"/>
              <w:rPr>
                <w:rFonts w:cs="Times New Roman"/>
                <w:color w:val="000000" w:themeColor="text1"/>
                <w:sz w:val="18"/>
                <w:szCs w:val="18"/>
              </w:rPr>
            </w:pPr>
            <w:r w:rsidRPr="00BD7541">
              <w:rPr>
                <w:rFonts w:cs="Times New Roman"/>
                <w:color w:val="000000" w:themeColor="text1"/>
                <w:sz w:val="18"/>
                <w:szCs w:val="18"/>
              </w:rPr>
              <w:t>Ограничаване възможн</w:t>
            </w:r>
            <w:r>
              <w:rPr>
                <w:rFonts w:cs="Times New Roman"/>
                <w:color w:val="000000" w:themeColor="text1"/>
                <w:sz w:val="18"/>
                <w:szCs w:val="18"/>
              </w:rPr>
              <w:t xml:space="preserve">остта на субективния фактор да </w:t>
            </w:r>
            <w:r w:rsidRPr="00BD7541">
              <w:rPr>
                <w:rFonts w:cs="Times New Roman"/>
                <w:color w:val="000000" w:themeColor="text1"/>
                <w:sz w:val="18"/>
                <w:szCs w:val="18"/>
              </w:rPr>
              <w:t xml:space="preserve">влияе върху </w:t>
            </w:r>
            <w:r>
              <w:rPr>
                <w:rFonts w:cs="Times New Roman"/>
                <w:color w:val="000000" w:themeColor="text1"/>
                <w:sz w:val="18"/>
                <w:szCs w:val="18"/>
              </w:rPr>
              <w:t>плащането на реални суми и повишаване на събираемостта на таксите</w:t>
            </w:r>
          </w:p>
        </w:tc>
        <w:tc>
          <w:tcPr>
            <w:tcW w:w="1410" w:type="dxa"/>
            <w:gridSpan w:val="2"/>
          </w:tcPr>
          <w:p w:rsidR="00972AFB" w:rsidRPr="00BD7541" w:rsidRDefault="00972AFB" w:rsidP="00972AFB">
            <w:pPr>
              <w:jc w:val="both"/>
              <w:rPr>
                <w:rFonts w:cs="Times New Roman"/>
                <w:color w:val="000000" w:themeColor="text1"/>
                <w:sz w:val="18"/>
                <w:szCs w:val="18"/>
              </w:rPr>
            </w:pPr>
            <w:r>
              <w:rPr>
                <w:rFonts w:cs="Times New Roman"/>
                <w:color w:val="000000" w:themeColor="text1"/>
                <w:sz w:val="18"/>
                <w:szCs w:val="18"/>
              </w:rPr>
              <w:t>п</w:t>
            </w:r>
            <w:r w:rsidRPr="00BD7541">
              <w:rPr>
                <w:rFonts w:cs="Times New Roman"/>
                <w:color w:val="000000" w:themeColor="text1"/>
                <w:sz w:val="18"/>
                <w:szCs w:val="18"/>
              </w:rPr>
              <w:t>остоянен</w:t>
            </w:r>
          </w:p>
        </w:tc>
        <w:tc>
          <w:tcPr>
            <w:tcW w:w="2000" w:type="dxa"/>
            <w:gridSpan w:val="4"/>
          </w:tcPr>
          <w:p w:rsidR="00972AFB" w:rsidRPr="00BD7541" w:rsidRDefault="00972AFB" w:rsidP="00972AFB">
            <w:pPr>
              <w:rPr>
                <w:rFonts w:cs="Times New Roman"/>
                <w:color w:val="000000" w:themeColor="text1"/>
                <w:sz w:val="18"/>
                <w:szCs w:val="18"/>
              </w:rPr>
            </w:pPr>
            <w:r w:rsidRPr="00BD7541">
              <w:rPr>
                <w:rFonts w:cs="Times New Roman"/>
                <w:color w:val="000000" w:themeColor="text1"/>
                <w:sz w:val="18"/>
                <w:szCs w:val="18"/>
              </w:rPr>
              <w:t>Брой,</w:t>
            </w:r>
            <w:r>
              <w:rPr>
                <w:rFonts w:cs="Times New Roman"/>
                <w:color w:val="000000" w:themeColor="text1"/>
                <w:sz w:val="18"/>
                <w:szCs w:val="18"/>
              </w:rPr>
              <w:t xml:space="preserve"> </w:t>
            </w:r>
            <w:r w:rsidRPr="00BD7541">
              <w:rPr>
                <w:rFonts w:cs="Times New Roman"/>
                <w:color w:val="000000" w:themeColor="text1"/>
                <w:sz w:val="18"/>
                <w:szCs w:val="18"/>
              </w:rPr>
              <w:t>вид на плащанията и сума</w:t>
            </w:r>
            <w:r>
              <w:rPr>
                <w:rFonts w:cs="Times New Roman"/>
                <w:color w:val="000000" w:themeColor="text1"/>
                <w:sz w:val="18"/>
                <w:szCs w:val="18"/>
              </w:rPr>
              <w:t>, постъпила чрез пост-терминал</w:t>
            </w:r>
          </w:p>
        </w:tc>
        <w:tc>
          <w:tcPr>
            <w:tcW w:w="1693" w:type="dxa"/>
            <w:gridSpan w:val="4"/>
          </w:tcPr>
          <w:p w:rsidR="00972AFB" w:rsidRPr="00BD7541" w:rsidRDefault="00972AFB" w:rsidP="00972AFB">
            <w:pPr>
              <w:rPr>
                <w:rFonts w:cs="Times New Roman"/>
                <w:color w:val="000000" w:themeColor="text1"/>
                <w:sz w:val="18"/>
                <w:szCs w:val="18"/>
              </w:rPr>
            </w:pPr>
            <w:r w:rsidRPr="00BD7541">
              <w:rPr>
                <w:rFonts w:cs="Times New Roman"/>
                <w:color w:val="000000" w:themeColor="text1"/>
                <w:sz w:val="18"/>
                <w:szCs w:val="18"/>
              </w:rPr>
              <w:t>Директор на НТУ</w:t>
            </w:r>
            <w:r>
              <w:rPr>
                <w:rFonts w:cs="Times New Roman"/>
                <w:color w:val="000000" w:themeColor="text1"/>
                <w:sz w:val="18"/>
                <w:szCs w:val="18"/>
              </w:rPr>
              <w:t xml:space="preserve"> в АПИ</w:t>
            </w:r>
          </w:p>
          <w:p w:rsidR="00972AFB" w:rsidRPr="00BD7541" w:rsidRDefault="00972AFB" w:rsidP="00972AFB">
            <w:pPr>
              <w:rPr>
                <w:rFonts w:cs="Times New Roman"/>
                <w:color w:val="000000" w:themeColor="text1"/>
                <w:sz w:val="18"/>
                <w:szCs w:val="18"/>
              </w:rPr>
            </w:pPr>
          </w:p>
        </w:tc>
        <w:tc>
          <w:tcPr>
            <w:tcW w:w="1668" w:type="dxa"/>
            <w:gridSpan w:val="2"/>
          </w:tcPr>
          <w:p w:rsidR="00174CE9" w:rsidRPr="00174CE9" w:rsidRDefault="00174CE9" w:rsidP="00174CE9">
            <w:pPr>
              <w:rPr>
                <w:sz w:val="18"/>
                <w:szCs w:val="18"/>
              </w:rPr>
            </w:pPr>
            <w:r>
              <w:rPr>
                <w:sz w:val="18"/>
                <w:szCs w:val="18"/>
              </w:rPr>
              <w:t xml:space="preserve">- Извършени са плащания чрез пос </w:t>
            </w:r>
            <w:r w:rsidRPr="00174CE9">
              <w:rPr>
                <w:sz w:val="18"/>
                <w:szCs w:val="18"/>
              </w:rPr>
              <w:t>терминали,</w:t>
            </w:r>
            <w:r w:rsidR="002F1515">
              <w:rPr>
                <w:sz w:val="18"/>
                <w:szCs w:val="18"/>
              </w:rPr>
              <w:t xml:space="preserve"> </w:t>
            </w:r>
            <w:r w:rsidRPr="00174CE9">
              <w:rPr>
                <w:sz w:val="18"/>
                <w:szCs w:val="18"/>
              </w:rPr>
              <w:t xml:space="preserve"> позиционирани </w:t>
            </w:r>
            <w:r>
              <w:rPr>
                <w:sz w:val="18"/>
                <w:szCs w:val="18"/>
              </w:rPr>
              <w:t>в</w:t>
            </w:r>
            <w:r w:rsidRPr="00174CE9">
              <w:rPr>
                <w:sz w:val="18"/>
                <w:szCs w:val="18"/>
              </w:rPr>
              <w:t xml:space="preserve"> мобилна контролна правоприлагаща единица /коли/ - 47 930 бр. на стойност 5 478 264,00 лв</w:t>
            </w:r>
            <w:r>
              <w:rPr>
                <w:sz w:val="18"/>
                <w:szCs w:val="18"/>
              </w:rPr>
              <w:t xml:space="preserve">. </w:t>
            </w:r>
            <w:r w:rsidRPr="00174CE9">
              <w:rPr>
                <w:sz w:val="18"/>
                <w:szCs w:val="18"/>
              </w:rPr>
              <w:t xml:space="preserve">/не са включени таксите платени чрез банкови преводи и тези събрани от националните доставчици на </w:t>
            </w:r>
            <w:r>
              <w:rPr>
                <w:sz w:val="18"/>
                <w:szCs w:val="18"/>
              </w:rPr>
              <w:t xml:space="preserve">услуги/;                    - </w:t>
            </w:r>
            <w:r w:rsidRPr="00174CE9">
              <w:rPr>
                <w:sz w:val="18"/>
                <w:szCs w:val="18"/>
              </w:rPr>
              <w:t>Извършени плаща</w:t>
            </w:r>
            <w:r>
              <w:rPr>
                <w:sz w:val="18"/>
                <w:szCs w:val="18"/>
              </w:rPr>
              <w:t>ния посредством терминали за сам</w:t>
            </w:r>
            <w:r w:rsidRPr="00174CE9">
              <w:rPr>
                <w:sz w:val="18"/>
                <w:szCs w:val="18"/>
              </w:rPr>
              <w:t>ообслужване 439 546 бр. закупуване на е-винетки и марш. карти  на стойност 15 825 668,00</w:t>
            </w:r>
            <w:r>
              <w:rPr>
                <w:sz w:val="18"/>
                <w:szCs w:val="18"/>
              </w:rPr>
              <w:t xml:space="preserve"> </w:t>
            </w:r>
            <w:r w:rsidRPr="00174CE9">
              <w:rPr>
                <w:sz w:val="18"/>
                <w:szCs w:val="18"/>
              </w:rPr>
              <w:t>лв.;</w:t>
            </w:r>
          </w:p>
          <w:p w:rsidR="00174CE9" w:rsidRPr="00174CE9" w:rsidRDefault="00174CE9" w:rsidP="00174CE9">
            <w:pPr>
              <w:rPr>
                <w:sz w:val="18"/>
                <w:szCs w:val="18"/>
                <w:lang w:val="en-US"/>
              </w:rPr>
            </w:pPr>
            <w:r>
              <w:rPr>
                <w:sz w:val="18"/>
                <w:szCs w:val="18"/>
              </w:rPr>
              <w:t xml:space="preserve">- </w:t>
            </w:r>
            <w:r w:rsidRPr="00174CE9">
              <w:rPr>
                <w:sz w:val="18"/>
                <w:szCs w:val="18"/>
              </w:rPr>
              <w:t>Пунктове оперирани от агенцията са 6 469 бр. на стойност 245 810,00 лв.</w:t>
            </w:r>
            <w:r w:rsidRPr="00174CE9">
              <w:rPr>
                <w:sz w:val="18"/>
                <w:szCs w:val="18"/>
                <w:lang w:val="en-US"/>
              </w:rPr>
              <w:t xml:space="preserve"> </w:t>
            </w:r>
          </w:p>
          <w:p w:rsidR="00972AFB" w:rsidRPr="00174CE9" w:rsidRDefault="00972AFB" w:rsidP="00972AFB">
            <w:pPr>
              <w:rPr>
                <w:sz w:val="18"/>
                <w:szCs w:val="18"/>
                <w:lang w:val="en-US"/>
              </w:rPr>
            </w:pPr>
          </w:p>
        </w:tc>
        <w:tc>
          <w:tcPr>
            <w:tcW w:w="1726" w:type="dxa"/>
          </w:tcPr>
          <w:p w:rsidR="00972AFB" w:rsidRDefault="00972AFB" w:rsidP="00972AFB"/>
        </w:tc>
      </w:tr>
      <w:tr w:rsidR="00972AFB" w:rsidTr="004F0ACD">
        <w:trPr>
          <w:gridAfter w:val="3"/>
          <w:wAfter w:w="33" w:type="dxa"/>
          <w:trHeight w:val="1942"/>
        </w:trPr>
        <w:tc>
          <w:tcPr>
            <w:tcW w:w="1828" w:type="dxa"/>
            <w:shd w:val="clear" w:color="auto" w:fill="auto"/>
          </w:tcPr>
          <w:p w:rsidR="00972AFB" w:rsidRPr="008F711B" w:rsidRDefault="00972AFB" w:rsidP="00972AFB">
            <w:pPr>
              <w:rPr>
                <w:sz w:val="18"/>
                <w:szCs w:val="18"/>
              </w:rPr>
            </w:pPr>
            <w:r w:rsidRPr="008F711B">
              <w:rPr>
                <w:sz w:val="18"/>
                <w:szCs w:val="18"/>
              </w:rPr>
              <w:lastRenderedPageBreak/>
              <w:t>Риск от възникване на корупционни практики поради пряк контакт между служител и заявител на административна услуга</w:t>
            </w:r>
          </w:p>
        </w:tc>
        <w:tc>
          <w:tcPr>
            <w:tcW w:w="1997" w:type="dxa"/>
            <w:tcBorders>
              <w:bottom w:val="single" w:sz="4" w:space="0" w:color="auto"/>
            </w:tcBorders>
          </w:tcPr>
          <w:p w:rsidR="00972AFB" w:rsidRPr="00BD7541" w:rsidRDefault="00972AFB" w:rsidP="00972AFB">
            <w:pPr>
              <w:rPr>
                <w:rFonts w:cs="Times New Roman"/>
                <w:color w:val="000000" w:themeColor="text1"/>
                <w:sz w:val="18"/>
                <w:szCs w:val="18"/>
              </w:rPr>
            </w:pPr>
            <w:r w:rsidRPr="00BD7541">
              <w:rPr>
                <w:rFonts w:cs="Times New Roman"/>
                <w:color w:val="000000" w:themeColor="text1"/>
                <w:sz w:val="18"/>
                <w:szCs w:val="18"/>
              </w:rPr>
              <w:t>Проследяване на информацията</w:t>
            </w:r>
            <w:r>
              <w:rPr>
                <w:rFonts w:cs="Times New Roman"/>
                <w:color w:val="000000" w:themeColor="text1"/>
                <w:sz w:val="18"/>
                <w:szCs w:val="18"/>
              </w:rPr>
              <w:t>,</w:t>
            </w:r>
            <w:r w:rsidRPr="00BD7541">
              <w:rPr>
                <w:rFonts w:cs="Times New Roman"/>
                <w:color w:val="000000" w:themeColor="text1"/>
                <w:sz w:val="18"/>
                <w:szCs w:val="18"/>
              </w:rPr>
              <w:t xml:space="preserve"> отнасяща се до корупционни практики/конфликт на интереси</w:t>
            </w:r>
            <w:r>
              <w:rPr>
                <w:rFonts w:cs="Times New Roman"/>
                <w:color w:val="000000" w:themeColor="text1"/>
                <w:sz w:val="18"/>
                <w:szCs w:val="18"/>
              </w:rPr>
              <w:t>,</w:t>
            </w:r>
            <w:r w:rsidRPr="00BD7541">
              <w:rPr>
                <w:rFonts w:cs="Times New Roman"/>
                <w:color w:val="000000" w:themeColor="text1"/>
                <w:sz w:val="18"/>
                <w:szCs w:val="18"/>
              </w:rPr>
              <w:t xml:space="preserve"> отразена в анкетните карти за удовлетвореност на потребителя от</w:t>
            </w:r>
            <w:r>
              <w:rPr>
                <w:rFonts w:cs="Times New Roman"/>
                <w:color w:val="000000" w:themeColor="text1"/>
                <w:sz w:val="18"/>
                <w:szCs w:val="18"/>
              </w:rPr>
              <w:t xml:space="preserve"> административните услуги в АПИ</w:t>
            </w:r>
          </w:p>
        </w:tc>
        <w:tc>
          <w:tcPr>
            <w:tcW w:w="1845" w:type="dxa"/>
            <w:gridSpan w:val="3"/>
            <w:tcBorders>
              <w:bottom w:val="single" w:sz="4" w:space="0" w:color="auto"/>
            </w:tcBorders>
          </w:tcPr>
          <w:p w:rsidR="00972AFB" w:rsidRPr="00BD7541" w:rsidRDefault="00972AFB" w:rsidP="00972AFB">
            <w:pPr>
              <w:jc w:val="both"/>
              <w:rPr>
                <w:rFonts w:cs="Times New Roman"/>
                <w:color w:val="000000" w:themeColor="text1"/>
                <w:sz w:val="18"/>
                <w:szCs w:val="18"/>
              </w:rPr>
            </w:pPr>
            <w:r w:rsidRPr="00BD7541">
              <w:rPr>
                <w:rFonts w:cs="Times New Roman"/>
                <w:color w:val="000000" w:themeColor="text1"/>
                <w:sz w:val="18"/>
                <w:szCs w:val="18"/>
              </w:rPr>
              <w:t xml:space="preserve">Организационен </w:t>
            </w:r>
          </w:p>
        </w:tc>
        <w:tc>
          <w:tcPr>
            <w:tcW w:w="1309" w:type="dxa"/>
            <w:tcBorders>
              <w:bottom w:val="single" w:sz="4" w:space="0" w:color="auto"/>
            </w:tcBorders>
          </w:tcPr>
          <w:p w:rsidR="00972AFB" w:rsidRPr="00BD7541" w:rsidRDefault="00972AFB" w:rsidP="00972AFB">
            <w:pPr>
              <w:rPr>
                <w:rFonts w:cs="Times New Roman"/>
                <w:color w:val="000000" w:themeColor="text1"/>
                <w:sz w:val="18"/>
                <w:szCs w:val="18"/>
              </w:rPr>
            </w:pPr>
            <w:r w:rsidRPr="00BD7541">
              <w:rPr>
                <w:rFonts w:cs="Times New Roman"/>
                <w:color w:val="000000" w:themeColor="text1"/>
                <w:sz w:val="18"/>
                <w:szCs w:val="18"/>
              </w:rPr>
              <w:t>Възможност за разширя</w:t>
            </w:r>
            <w:r>
              <w:rPr>
                <w:rFonts w:cs="Times New Roman"/>
                <w:color w:val="000000" w:themeColor="text1"/>
                <w:sz w:val="18"/>
                <w:szCs w:val="18"/>
              </w:rPr>
              <w:t>-</w:t>
            </w:r>
            <w:r w:rsidRPr="00BD7541">
              <w:rPr>
                <w:rFonts w:cs="Times New Roman"/>
                <w:color w:val="000000" w:themeColor="text1"/>
                <w:sz w:val="18"/>
                <w:szCs w:val="18"/>
              </w:rPr>
              <w:t>ване на подадената информация от външен източник за насочване на вниманието към некорек</w:t>
            </w:r>
            <w:r>
              <w:rPr>
                <w:rFonts w:cs="Times New Roman"/>
                <w:color w:val="000000" w:themeColor="text1"/>
                <w:sz w:val="18"/>
                <w:szCs w:val="18"/>
              </w:rPr>
              <w:t>-</w:t>
            </w:r>
            <w:r w:rsidRPr="00BD7541">
              <w:rPr>
                <w:rFonts w:cs="Times New Roman"/>
                <w:color w:val="000000" w:themeColor="text1"/>
                <w:sz w:val="18"/>
                <w:szCs w:val="18"/>
              </w:rPr>
              <w:t>тен служител</w:t>
            </w:r>
          </w:p>
        </w:tc>
        <w:tc>
          <w:tcPr>
            <w:tcW w:w="1410" w:type="dxa"/>
            <w:gridSpan w:val="2"/>
          </w:tcPr>
          <w:p w:rsidR="00972AFB" w:rsidRPr="00BD7541" w:rsidRDefault="00972AFB" w:rsidP="00972AFB">
            <w:pPr>
              <w:jc w:val="both"/>
              <w:rPr>
                <w:rFonts w:cs="Times New Roman"/>
                <w:color w:val="000000" w:themeColor="text1"/>
                <w:sz w:val="18"/>
                <w:szCs w:val="18"/>
              </w:rPr>
            </w:pPr>
            <w:r w:rsidRPr="00BD7541">
              <w:rPr>
                <w:rFonts w:cs="Times New Roman"/>
                <w:color w:val="000000" w:themeColor="text1"/>
                <w:sz w:val="18"/>
                <w:szCs w:val="18"/>
              </w:rPr>
              <w:t>постоянен</w:t>
            </w:r>
          </w:p>
        </w:tc>
        <w:tc>
          <w:tcPr>
            <w:tcW w:w="2000" w:type="dxa"/>
            <w:gridSpan w:val="4"/>
          </w:tcPr>
          <w:p w:rsidR="00972AFB" w:rsidRPr="00BD7541" w:rsidRDefault="00972AFB" w:rsidP="00972AFB">
            <w:pPr>
              <w:rPr>
                <w:rFonts w:cs="Times New Roman"/>
                <w:color w:val="000000" w:themeColor="text1"/>
                <w:sz w:val="18"/>
                <w:szCs w:val="18"/>
              </w:rPr>
            </w:pPr>
            <w:r w:rsidRPr="00BD7541">
              <w:rPr>
                <w:rFonts w:cs="Times New Roman"/>
                <w:color w:val="000000" w:themeColor="text1"/>
                <w:sz w:val="18"/>
                <w:szCs w:val="18"/>
              </w:rPr>
              <w:t>Брой на заведени сигнали з</w:t>
            </w:r>
            <w:r>
              <w:rPr>
                <w:rFonts w:cs="Times New Roman"/>
                <w:color w:val="000000" w:themeColor="text1"/>
                <w:sz w:val="18"/>
                <w:szCs w:val="18"/>
              </w:rPr>
              <w:t>а корупция/конфликт на интереси</w:t>
            </w:r>
          </w:p>
        </w:tc>
        <w:tc>
          <w:tcPr>
            <w:tcW w:w="1693" w:type="dxa"/>
            <w:gridSpan w:val="4"/>
          </w:tcPr>
          <w:p w:rsidR="00972AFB" w:rsidRPr="00BD7541" w:rsidRDefault="00972AFB" w:rsidP="00972AFB">
            <w:pPr>
              <w:rPr>
                <w:rFonts w:cs="Times New Roman"/>
                <w:color w:val="000000" w:themeColor="text1"/>
                <w:sz w:val="18"/>
                <w:szCs w:val="18"/>
              </w:rPr>
            </w:pPr>
            <w:r w:rsidRPr="00BD7541">
              <w:rPr>
                <w:rFonts w:cs="Times New Roman"/>
                <w:color w:val="000000" w:themeColor="text1"/>
                <w:sz w:val="18"/>
                <w:szCs w:val="18"/>
              </w:rPr>
              <w:t>Директор на дирекция А</w:t>
            </w:r>
            <w:r>
              <w:rPr>
                <w:rFonts w:cs="Times New Roman"/>
                <w:color w:val="000000" w:themeColor="text1"/>
                <w:sz w:val="18"/>
                <w:szCs w:val="18"/>
              </w:rPr>
              <w:t>О</w:t>
            </w:r>
            <w:r w:rsidRPr="00BD7541">
              <w:rPr>
                <w:rFonts w:cs="Times New Roman"/>
                <w:color w:val="000000" w:themeColor="text1"/>
                <w:sz w:val="18"/>
                <w:szCs w:val="18"/>
              </w:rPr>
              <w:t>ЧРУС;</w:t>
            </w:r>
          </w:p>
          <w:p w:rsidR="00972AFB" w:rsidRPr="00BD7541" w:rsidRDefault="00972AFB" w:rsidP="00972AFB">
            <w:pPr>
              <w:rPr>
                <w:rFonts w:cs="Times New Roman"/>
                <w:color w:val="000000" w:themeColor="text1"/>
                <w:sz w:val="18"/>
                <w:szCs w:val="18"/>
              </w:rPr>
            </w:pPr>
            <w:r w:rsidRPr="00BD7541">
              <w:rPr>
                <w:rFonts w:cs="Times New Roman"/>
                <w:color w:val="000000" w:themeColor="text1"/>
                <w:sz w:val="18"/>
                <w:szCs w:val="18"/>
              </w:rPr>
              <w:t>Директор на дирекция АРОК</w:t>
            </w:r>
          </w:p>
        </w:tc>
        <w:tc>
          <w:tcPr>
            <w:tcW w:w="1668" w:type="dxa"/>
            <w:gridSpan w:val="2"/>
          </w:tcPr>
          <w:p w:rsidR="00972AFB" w:rsidRPr="00715870" w:rsidRDefault="00715870" w:rsidP="00715870">
            <w:pPr>
              <w:ind w:right="-110"/>
              <w:rPr>
                <w:sz w:val="18"/>
                <w:szCs w:val="18"/>
              </w:rPr>
            </w:pPr>
            <w:r>
              <w:rPr>
                <w:sz w:val="18"/>
                <w:szCs w:val="18"/>
              </w:rPr>
              <w:t>Няма заведени сигнали</w:t>
            </w:r>
            <w:r>
              <w:t xml:space="preserve"> </w:t>
            </w:r>
            <w:r w:rsidRPr="00715870">
              <w:rPr>
                <w:sz w:val="18"/>
                <w:szCs w:val="18"/>
              </w:rPr>
              <w:t>за корупция/конфликт на интереси</w:t>
            </w:r>
          </w:p>
        </w:tc>
        <w:tc>
          <w:tcPr>
            <w:tcW w:w="1726" w:type="dxa"/>
          </w:tcPr>
          <w:p w:rsidR="00972AFB" w:rsidRDefault="00972AFB" w:rsidP="00972AFB"/>
        </w:tc>
      </w:tr>
      <w:tr w:rsidR="00972AFB" w:rsidTr="004F0ACD">
        <w:trPr>
          <w:gridAfter w:val="2"/>
          <w:wAfter w:w="25" w:type="dxa"/>
          <w:trHeight w:val="755"/>
        </w:trPr>
        <w:tc>
          <w:tcPr>
            <w:tcW w:w="15484" w:type="dxa"/>
            <w:gridSpan w:val="20"/>
            <w:shd w:val="clear" w:color="auto" w:fill="A8D08D" w:themeFill="accent6" w:themeFillTint="99"/>
          </w:tcPr>
          <w:p w:rsidR="00972AFB" w:rsidRDefault="00972AFB" w:rsidP="00972AFB">
            <w:r>
              <w:t>Корупционен риск – състезателни процедури/конкурси за вписване на лица в регистри или за извършване на нормативно регламентирани професии</w:t>
            </w:r>
          </w:p>
        </w:tc>
      </w:tr>
      <w:tr w:rsidR="00972AFB" w:rsidTr="004F0ACD">
        <w:trPr>
          <w:gridAfter w:val="3"/>
          <w:wAfter w:w="33" w:type="dxa"/>
          <w:trHeight w:val="301"/>
        </w:trPr>
        <w:tc>
          <w:tcPr>
            <w:tcW w:w="1828" w:type="dxa"/>
            <w:shd w:val="clear" w:color="auto" w:fill="E2EFD9" w:themeFill="accent6" w:themeFillTint="33"/>
          </w:tcPr>
          <w:p w:rsidR="00972AFB" w:rsidRPr="00AC6CE7" w:rsidRDefault="00972AFB" w:rsidP="00972AFB">
            <w:pPr>
              <w:ind w:right="-127"/>
              <w:jc w:val="center"/>
            </w:pPr>
            <w:r>
              <w:t>Конкретно идентифициран корупционен риск</w:t>
            </w:r>
          </w:p>
        </w:tc>
        <w:tc>
          <w:tcPr>
            <w:tcW w:w="1997" w:type="dxa"/>
            <w:shd w:val="clear" w:color="auto" w:fill="E2EFD9" w:themeFill="accent6" w:themeFillTint="33"/>
          </w:tcPr>
          <w:p w:rsidR="00972AFB" w:rsidRPr="00AC6CE7" w:rsidRDefault="00972AFB" w:rsidP="00972AFB">
            <w:pPr>
              <w:jc w:val="center"/>
            </w:pPr>
            <w:r w:rsidRPr="00AC6CE7">
              <w:t>Описание на мярката</w:t>
            </w:r>
          </w:p>
        </w:tc>
        <w:tc>
          <w:tcPr>
            <w:tcW w:w="1845" w:type="dxa"/>
            <w:gridSpan w:val="3"/>
            <w:shd w:val="clear" w:color="auto" w:fill="E2EFD9" w:themeFill="accent6" w:themeFillTint="33"/>
          </w:tcPr>
          <w:p w:rsidR="00972AFB" w:rsidRPr="00AC6CE7" w:rsidRDefault="00972AFB" w:rsidP="00972AFB">
            <w:pPr>
              <w:jc w:val="center"/>
            </w:pPr>
            <w:r w:rsidRPr="00AC6CE7">
              <w:t>Насоченост на мярката – организационен/ кадрови/ промени в нормативната уредба</w:t>
            </w:r>
          </w:p>
        </w:tc>
        <w:tc>
          <w:tcPr>
            <w:tcW w:w="1309" w:type="dxa"/>
            <w:shd w:val="clear" w:color="auto" w:fill="E2EFD9" w:themeFill="accent6" w:themeFillTint="33"/>
          </w:tcPr>
          <w:p w:rsidR="00972AFB" w:rsidRPr="00AC6CE7" w:rsidRDefault="00972AFB" w:rsidP="00972AFB">
            <w:pPr>
              <w:jc w:val="center"/>
            </w:pPr>
            <w:r w:rsidRPr="00AC6CE7">
              <w:t>Крайна цел на мярката</w:t>
            </w:r>
          </w:p>
        </w:tc>
        <w:tc>
          <w:tcPr>
            <w:tcW w:w="1410" w:type="dxa"/>
            <w:gridSpan w:val="2"/>
            <w:shd w:val="clear" w:color="auto" w:fill="E2EFD9" w:themeFill="accent6" w:themeFillTint="33"/>
          </w:tcPr>
          <w:p w:rsidR="00972AFB" w:rsidRPr="00AC6CE7" w:rsidRDefault="00972AFB" w:rsidP="00972AFB">
            <w:pPr>
              <w:jc w:val="center"/>
            </w:pPr>
            <w:r>
              <w:t>Срок за изпълнение и етапи</w:t>
            </w:r>
          </w:p>
        </w:tc>
        <w:tc>
          <w:tcPr>
            <w:tcW w:w="2216" w:type="dxa"/>
            <w:gridSpan w:val="5"/>
            <w:shd w:val="clear" w:color="auto" w:fill="E2EFD9" w:themeFill="accent6" w:themeFillTint="33"/>
          </w:tcPr>
          <w:p w:rsidR="00972AFB" w:rsidRPr="00AC6CE7" w:rsidRDefault="00972AFB" w:rsidP="00972AFB">
            <w:pPr>
              <w:jc w:val="center"/>
            </w:pPr>
            <w:r>
              <w:t>Индикатор</w:t>
            </w:r>
          </w:p>
        </w:tc>
        <w:tc>
          <w:tcPr>
            <w:tcW w:w="1477" w:type="dxa"/>
            <w:gridSpan w:val="3"/>
            <w:shd w:val="clear" w:color="auto" w:fill="E2EFD9" w:themeFill="accent6" w:themeFillTint="33"/>
          </w:tcPr>
          <w:p w:rsidR="00972AFB" w:rsidRDefault="00972AFB" w:rsidP="00972AFB">
            <w:pPr>
              <w:jc w:val="center"/>
            </w:pPr>
            <w:r>
              <w:t>Отговорно лице</w:t>
            </w:r>
          </w:p>
        </w:tc>
        <w:tc>
          <w:tcPr>
            <w:tcW w:w="1668" w:type="dxa"/>
            <w:gridSpan w:val="2"/>
            <w:shd w:val="clear" w:color="auto" w:fill="E2EFD9" w:themeFill="accent6" w:themeFillTint="33"/>
          </w:tcPr>
          <w:p w:rsidR="00972AFB" w:rsidRDefault="00972AFB" w:rsidP="00972AFB">
            <w:pPr>
              <w:jc w:val="center"/>
            </w:pPr>
            <w:r>
              <w:t>Изпълнение/ неизпълнение</w:t>
            </w:r>
          </w:p>
        </w:tc>
        <w:tc>
          <w:tcPr>
            <w:tcW w:w="1726" w:type="dxa"/>
            <w:shd w:val="clear" w:color="auto" w:fill="E2EFD9" w:themeFill="accent6" w:themeFillTint="33"/>
          </w:tcPr>
          <w:p w:rsidR="00972AFB" w:rsidRDefault="00972AFB" w:rsidP="00972AFB">
            <w:pPr>
              <w:jc w:val="center"/>
            </w:pPr>
            <w:r>
              <w:t>Причини при неизпълнение</w:t>
            </w:r>
          </w:p>
        </w:tc>
      </w:tr>
      <w:tr w:rsidR="00972AFB" w:rsidTr="00466631">
        <w:trPr>
          <w:gridAfter w:val="3"/>
          <w:wAfter w:w="33" w:type="dxa"/>
          <w:trHeight w:val="1412"/>
        </w:trPr>
        <w:tc>
          <w:tcPr>
            <w:tcW w:w="1828" w:type="dxa"/>
          </w:tcPr>
          <w:p w:rsidR="00972AFB" w:rsidRPr="009467C3" w:rsidRDefault="00972AFB" w:rsidP="00972AFB">
            <w:pPr>
              <w:rPr>
                <w:sz w:val="18"/>
                <w:szCs w:val="18"/>
              </w:rPr>
            </w:pPr>
            <w:r>
              <w:rPr>
                <w:sz w:val="18"/>
                <w:szCs w:val="18"/>
              </w:rPr>
              <w:t>Риск свързан с опит за в</w:t>
            </w:r>
            <w:r w:rsidRPr="009467C3">
              <w:rPr>
                <w:sz w:val="18"/>
                <w:szCs w:val="18"/>
              </w:rPr>
              <w:t>лияние на чужди интереси с цел получаване на изгода</w:t>
            </w:r>
          </w:p>
        </w:tc>
        <w:tc>
          <w:tcPr>
            <w:tcW w:w="1997" w:type="dxa"/>
            <w:shd w:val="clear" w:color="auto" w:fill="auto"/>
          </w:tcPr>
          <w:p w:rsidR="00972AFB" w:rsidRDefault="00972AFB" w:rsidP="00972AFB">
            <w:pPr>
              <w:rPr>
                <w:sz w:val="18"/>
                <w:szCs w:val="18"/>
              </w:rPr>
            </w:pPr>
            <w:r w:rsidRPr="00CC292B">
              <w:rPr>
                <w:sz w:val="18"/>
                <w:szCs w:val="18"/>
              </w:rPr>
              <w:t>Недопускане на индивидуална комуникация между заявители – физически лица на административна услуга 1737 (Издаване на предварително съгласие за строителство в свлачищни райони) от Административния регистър към Интегрираната информационна система на държавната администрация и служители от дирекция „Геозащита и благоустройствени дейности“ (ГБД), предоставящи услугата</w:t>
            </w:r>
          </w:p>
          <w:p w:rsidR="00972AFB" w:rsidRPr="00CC292B" w:rsidRDefault="00972AFB" w:rsidP="00972AFB">
            <w:pPr>
              <w:rPr>
                <w:sz w:val="18"/>
                <w:szCs w:val="18"/>
              </w:rPr>
            </w:pPr>
          </w:p>
        </w:tc>
        <w:tc>
          <w:tcPr>
            <w:tcW w:w="1845" w:type="dxa"/>
            <w:gridSpan w:val="3"/>
          </w:tcPr>
          <w:p w:rsidR="00972AFB" w:rsidRPr="00CC292B" w:rsidRDefault="00972AFB" w:rsidP="00972AFB">
            <w:pPr>
              <w:rPr>
                <w:sz w:val="18"/>
                <w:szCs w:val="18"/>
              </w:rPr>
            </w:pPr>
            <w:r w:rsidRPr="00CC292B">
              <w:rPr>
                <w:sz w:val="18"/>
                <w:szCs w:val="18"/>
              </w:rPr>
              <w:t>Организационен</w:t>
            </w:r>
          </w:p>
        </w:tc>
        <w:tc>
          <w:tcPr>
            <w:tcW w:w="1309" w:type="dxa"/>
          </w:tcPr>
          <w:p w:rsidR="00972AFB" w:rsidRPr="00CC292B" w:rsidRDefault="00972AFB" w:rsidP="00972AFB">
            <w:pPr>
              <w:rPr>
                <w:sz w:val="18"/>
                <w:szCs w:val="18"/>
              </w:rPr>
            </w:pPr>
            <w:r w:rsidRPr="00CC292B">
              <w:rPr>
                <w:sz w:val="18"/>
                <w:szCs w:val="18"/>
              </w:rPr>
              <w:t>Ограничаване възможността на  субективния фактор да влияе върху процеса  и решението по предоставяне на услугата</w:t>
            </w:r>
          </w:p>
        </w:tc>
        <w:tc>
          <w:tcPr>
            <w:tcW w:w="1410" w:type="dxa"/>
            <w:gridSpan w:val="2"/>
          </w:tcPr>
          <w:p w:rsidR="00972AFB" w:rsidRPr="00CC292B" w:rsidRDefault="00972AFB" w:rsidP="00972AFB">
            <w:pPr>
              <w:rPr>
                <w:sz w:val="18"/>
                <w:szCs w:val="18"/>
              </w:rPr>
            </w:pPr>
            <w:r w:rsidRPr="00CC292B">
              <w:rPr>
                <w:sz w:val="18"/>
                <w:szCs w:val="18"/>
              </w:rPr>
              <w:t>Постоянен</w:t>
            </w:r>
          </w:p>
        </w:tc>
        <w:tc>
          <w:tcPr>
            <w:tcW w:w="2216" w:type="dxa"/>
            <w:gridSpan w:val="5"/>
          </w:tcPr>
          <w:p w:rsidR="00972AFB" w:rsidRPr="00CC292B" w:rsidRDefault="00972AFB" w:rsidP="00972AFB">
            <w:pPr>
              <w:rPr>
                <w:sz w:val="18"/>
                <w:szCs w:val="18"/>
              </w:rPr>
            </w:pPr>
            <w:r w:rsidRPr="00CC292B">
              <w:rPr>
                <w:sz w:val="18"/>
                <w:szCs w:val="18"/>
              </w:rPr>
              <w:t>Брой обработени искания за издаване на предварителни съгласия по чл. 96, ал. 3 и ал. 4 от Закон</w:t>
            </w:r>
            <w:r>
              <w:rPr>
                <w:sz w:val="18"/>
                <w:szCs w:val="18"/>
              </w:rPr>
              <w:t>а</w:t>
            </w:r>
            <w:r w:rsidRPr="00CC292B">
              <w:rPr>
                <w:sz w:val="18"/>
                <w:szCs w:val="18"/>
              </w:rPr>
              <w:t xml:space="preserve"> за устройство на територията</w:t>
            </w:r>
          </w:p>
        </w:tc>
        <w:tc>
          <w:tcPr>
            <w:tcW w:w="1477" w:type="dxa"/>
            <w:gridSpan w:val="3"/>
          </w:tcPr>
          <w:p w:rsidR="00972AFB" w:rsidRPr="00CC292B" w:rsidRDefault="00972AFB" w:rsidP="00972AFB">
            <w:pPr>
              <w:rPr>
                <w:sz w:val="18"/>
                <w:szCs w:val="18"/>
              </w:rPr>
            </w:pPr>
            <w:r>
              <w:rPr>
                <w:sz w:val="18"/>
                <w:szCs w:val="18"/>
              </w:rPr>
              <w:t xml:space="preserve">Директор на дирекция </w:t>
            </w:r>
            <w:r w:rsidRPr="00CC292B">
              <w:rPr>
                <w:sz w:val="18"/>
                <w:szCs w:val="18"/>
              </w:rPr>
              <w:t>ГБД в МРРБ</w:t>
            </w:r>
          </w:p>
        </w:tc>
        <w:tc>
          <w:tcPr>
            <w:tcW w:w="1668" w:type="dxa"/>
            <w:gridSpan w:val="2"/>
          </w:tcPr>
          <w:p w:rsidR="00972AFB" w:rsidRPr="00F851FC" w:rsidRDefault="00972AFB" w:rsidP="00972AFB">
            <w:pPr>
              <w:ind w:right="-5"/>
              <w:rPr>
                <w:rFonts w:cs="Times New Roman"/>
                <w:sz w:val="18"/>
                <w:szCs w:val="18"/>
              </w:rPr>
            </w:pPr>
            <w:r w:rsidRPr="00F851FC">
              <w:rPr>
                <w:rFonts w:cs="Times New Roman"/>
                <w:sz w:val="18"/>
                <w:szCs w:val="18"/>
              </w:rPr>
              <w:t>За периода 01.01. – 30.06.2021 г. са постъпили и обработени 39 бр. искания за инвестиционни намерения в свлачищни райони, от които издадени:</w:t>
            </w:r>
          </w:p>
          <w:p w:rsidR="00972AFB" w:rsidRPr="00F851FC" w:rsidRDefault="00972AFB" w:rsidP="00972AFB">
            <w:pPr>
              <w:ind w:right="-110"/>
              <w:rPr>
                <w:rFonts w:cs="Times New Roman"/>
                <w:sz w:val="18"/>
                <w:szCs w:val="18"/>
              </w:rPr>
            </w:pPr>
            <w:r w:rsidRPr="00F851FC">
              <w:rPr>
                <w:rFonts w:cs="Times New Roman"/>
                <w:sz w:val="18"/>
                <w:szCs w:val="18"/>
              </w:rPr>
              <w:t xml:space="preserve">- 15 бр. предварителни съгласия за геозащитни мерки и дейности (укрепителни и/или отводнителни мероприятия), </w:t>
            </w:r>
          </w:p>
          <w:p w:rsidR="00972AFB" w:rsidRPr="00F851FC" w:rsidRDefault="00972AFB" w:rsidP="00972AFB">
            <w:pPr>
              <w:ind w:right="-5"/>
              <w:rPr>
                <w:rFonts w:cs="Times New Roman"/>
                <w:sz w:val="18"/>
                <w:szCs w:val="18"/>
              </w:rPr>
            </w:pPr>
            <w:r w:rsidRPr="00F851FC">
              <w:rPr>
                <w:rFonts w:cs="Times New Roman"/>
                <w:sz w:val="18"/>
                <w:szCs w:val="18"/>
              </w:rPr>
              <w:t>- 2 бр. предварителни съгласия за строителство на сгради и съоръжения;</w:t>
            </w:r>
          </w:p>
          <w:p w:rsidR="00972AFB" w:rsidRPr="00F851FC" w:rsidRDefault="00972AFB" w:rsidP="00972AFB">
            <w:r w:rsidRPr="00F851FC">
              <w:rPr>
                <w:rFonts w:cs="Times New Roman"/>
                <w:sz w:val="18"/>
                <w:szCs w:val="18"/>
              </w:rPr>
              <w:t xml:space="preserve">- 22 бр. писма с указания и др. </w:t>
            </w:r>
            <w:r w:rsidRPr="00F851FC">
              <w:rPr>
                <w:rFonts w:cs="Times New Roman"/>
                <w:sz w:val="18"/>
                <w:szCs w:val="18"/>
              </w:rPr>
              <w:lastRenderedPageBreak/>
              <w:t>кореспонденция по въпроси свързани със строител</w:t>
            </w:r>
            <w:r>
              <w:rPr>
                <w:rFonts w:cs="Times New Roman"/>
                <w:sz w:val="18"/>
                <w:szCs w:val="18"/>
              </w:rPr>
              <w:t>ство в свлачищни райони</w:t>
            </w:r>
          </w:p>
        </w:tc>
        <w:tc>
          <w:tcPr>
            <w:tcW w:w="1726" w:type="dxa"/>
          </w:tcPr>
          <w:p w:rsidR="00972AFB" w:rsidRDefault="00972AFB" w:rsidP="00972AFB"/>
        </w:tc>
      </w:tr>
      <w:tr w:rsidR="00972AFB" w:rsidTr="004F0ACD">
        <w:trPr>
          <w:gridAfter w:val="2"/>
          <w:wAfter w:w="25" w:type="dxa"/>
          <w:trHeight w:val="667"/>
        </w:trPr>
        <w:tc>
          <w:tcPr>
            <w:tcW w:w="15484" w:type="dxa"/>
            <w:gridSpan w:val="20"/>
            <w:shd w:val="clear" w:color="auto" w:fill="A8D08D" w:themeFill="accent6" w:themeFillTint="99"/>
          </w:tcPr>
          <w:p w:rsidR="00972AFB" w:rsidRDefault="00972AFB" w:rsidP="00972AFB">
            <w:r>
              <w:t>Корупционен риск – празноти в закони и неясна нормативна уредба, предпоставящи за противоречиво тълкуване и/или прилагане на нормативните актове</w:t>
            </w:r>
          </w:p>
        </w:tc>
      </w:tr>
      <w:tr w:rsidR="00972AFB" w:rsidTr="004F0ACD">
        <w:trPr>
          <w:gridAfter w:val="3"/>
          <w:wAfter w:w="33" w:type="dxa"/>
          <w:trHeight w:val="1234"/>
        </w:trPr>
        <w:tc>
          <w:tcPr>
            <w:tcW w:w="1828" w:type="dxa"/>
            <w:shd w:val="clear" w:color="auto" w:fill="E2EFD9" w:themeFill="accent6" w:themeFillTint="33"/>
          </w:tcPr>
          <w:p w:rsidR="00972AFB" w:rsidRPr="00AC6CE7" w:rsidRDefault="00972AFB" w:rsidP="00972AFB">
            <w:pPr>
              <w:ind w:right="-127"/>
              <w:jc w:val="center"/>
            </w:pPr>
            <w:r>
              <w:t>Конкретно идентифициран корупционен риск</w:t>
            </w:r>
          </w:p>
        </w:tc>
        <w:tc>
          <w:tcPr>
            <w:tcW w:w="1997" w:type="dxa"/>
            <w:shd w:val="clear" w:color="auto" w:fill="E2EFD9" w:themeFill="accent6" w:themeFillTint="33"/>
          </w:tcPr>
          <w:p w:rsidR="00972AFB" w:rsidRPr="00AC6CE7" w:rsidRDefault="00972AFB" w:rsidP="00972AFB">
            <w:pPr>
              <w:jc w:val="center"/>
            </w:pPr>
            <w:r w:rsidRPr="00AC6CE7">
              <w:t>Описание на мярката</w:t>
            </w:r>
          </w:p>
        </w:tc>
        <w:tc>
          <w:tcPr>
            <w:tcW w:w="1845" w:type="dxa"/>
            <w:gridSpan w:val="3"/>
            <w:shd w:val="clear" w:color="auto" w:fill="E2EFD9" w:themeFill="accent6" w:themeFillTint="33"/>
          </w:tcPr>
          <w:p w:rsidR="00972AFB" w:rsidRPr="00AC6CE7" w:rsidRDefault="00972AFB" w:rsidP="00972AFB">
            <w:pPr>
              <w:jc w:val="center"/>
            </w:pPr>
            <w:r w:rsidRPr="00AC6CE7">
              <w:t>Насоченост на мярката – организационен/ кадрови/ промени в нормативната уредба</w:t>
            </w:r>
          </w:p>
        </w:tc>
        <w:tc>
          <w:tcPr>
            <w:tcW w:w="1309" w:type="dxa"/>
            <w:shd w:val="clear" w:color="auto" w:fill="E2EFD9" w:themeFill="accent6" w:themeFillTint="33"/>
          </w:tcPr>
          <w:p w:rsidR="00972AFB" w:rsidRPr="00AC6CE7" w:rsidRDefault="00972AFB" w:rsidP="00972AFB">
            <w:pPr>
              <w:jc w:val="center"/>
            </w:pPr>
            <w:r w:rsidRPr="00AC6CE7">
              <w:t>Крайна цел на мярката</w:t>
            </w:r>
          </w:p>
        </w:tc>
        <w:tc>
          <w:tcPr>
            <w:tcW w:w="1410" w:type="dxa"/>
            <w:gridSpan w:val="2"/>
            <w:shd w:val="clear" w:color="auto" w:fill="E2EFD9" w:themeFill="accent6" w:themeFillTint="33"/>
          </w:tcPr>
          <w:p w:rsidR="00972AFB" w:rsidRPr="00AC6CE7" w:rsidRDefault="00972AFB" w:rsidP="00972AFB">
            <w:pPr>
              <w:jc w:val="center"/>
            </w:pPr>
            <w:r>
              <w:t>Срок за изпълнение и етапи</w:t>
            </w:r>
          </w:p>
        </w:tc>
        <w:tc>
          <w:tcPr>
            <w:tcW w:w="2277" w:type="dxa"/>
            <w:gridSpan w:val="6"/>
            <w:shd w:val="clear" w:color="auto" w:fill="E2EFD9" w:themeFill="accent6" w:themeFillTint="33"/>
          </w:tcPr>
          <w:p w:rsidR="00972AFB" w:rsidRPr="00AC6CE7" w:rsidRDefault="00972AFB" w:rsidP="00972AFB">
            <w:pPr>
              <w:jc w:val="center"/>
            </w:pPr>
            <w:r>
              <w:t>Индикатор</w:t>
            </w:r>
          </w:p>
        </w:tc>
        <w:tc>
          <w:tcPr>
            <w:tcW w:w="1416" w:type="dxa"/>
            <w:gridSpan w:val="2"/>
            <w:shd w:val="clear" w:color="auto" w:fill="E2EFD9" w:themeFill="accent6" w:themeFillTint="33"/>
          </w:tcPr>
          <w:p w:rsidR="00972AFB" w:rsidRDefault="00972AFB" w:rsidP="00972AFB">
            <w:pPr>
              <w:ind w:right="-105"/>
              <w:jc w:val="center"/>
            </w:pPr>
            <w:r>
              <w:t>Отговорно лице</w:t>
            </w:r>
          </w:p>
        </w:tc>
        <w:tc>
          <w:tcPr>
            <w:tcW w:w="1668" w:type="dxa"/>
            <w:gridSpan w:val="2"/>
            <w:shd w:val="clear" w:color="auto" w:fill="E2EFD9" w:themeFill="accent6" w:themeFillTint="33"/>
          </w:tcPr>
          <w:p w:rsidR="00972AFB" w:rsidRDefault="00972AFB" w:rsidP="00972AFB">
            <w:pPr>
              <w:jc w:val="center"/>
            </w:pPr>
            <w:r>
              <w:t>Изпълнение/ неизпълнение</w:t>
            </w:r>
          </w:p>
        </w:tc>
        <w:tc>
          <w:tcPr>
            <w:tcW w:w="1726" w:type="dxa"/>
            <w:shd w:val="clear" w:color="auto" w:fill="E2EFD9" w:themeFill="accent6" w:themeFillTint="33"/>
          </w:tcPr>
          <w:p w:rsidR="00972AFB" w:rsidRDefault="00972AFB" w:rsidP="00972AFB">
            <w:pPr>
              <w:jc w:val="center"/>
            </w:pPr>
            <w:r>
              <w:t>Причини при неизпълнение</w:t>
            </w:r>
          </w:p>
        </w:tc>
      </w:tr>
      <w:tr w:rsidR="00972AFB" w:rsidTr="00466631">
        <w:trPr>
          <w:gridAfter w:val="3"/>
          <w:wAfter w:w="33" w:type="dxa"/>
          <w:trHeight w:val="987"/>
        </w:trPr>
        <w:tc>
          <w:tcPr>
            <w:tcW w:w="1828" w:type="dxa"/>
          </w:tcPr>
          <w:p w:rsidR="00972AFB" w:rsidRPr="00206855" w:rsidRDefault="00972AFB" w:rsidP="00972AFB">
            <w:pPr>
              <w:rPr>
                <w:sz w:val="18"/>
                <w:szCs w:val="18"/>
              </w:rPr>
            </w:pPr>
            <w:r>
              <w:rPr>
                <w:sz w:val="18"/>
                <w:szCs w:val="18"/>
              </w:rPr>
              <w:t>И</w:t>
            </w:r>
            <w:r w:rsidRPr="00206855">
              <w:rPr>
                <w:sz w:val="18"/>
                <w:szCs w:val="18"/>
              </w:rPr>
              <w:t>дентифициран</w:t>
            </w:r>
            <w:r>
              <w:rPr>
                <w:sz w:val="18"/>
                <w:szCs w:val="18"/>
              </w:rPr>
              <w:t>и</w:t>
            </w:r>
            <w:r w:rsidRPr="00206855">
              <w:rPr>
                <w:sz w:val="18"/>
                <w:szCs w:val="18"/>
              </w:rPr>
              <w:t xml:space="preserve"> пропуски</w:t>
            </w:r>
            <w:r>
              <w:rPr>
                <w:sz w:val="18"/>
                <w:szCs w:val="18"/>
              </w:rPr>
              <w:t xml:space="preserve"> </w:t>
            </w:r>
            <w:r w:rsidRPr="00206855">
              <w:rPr>
                <w:sz w:val="18"/>
                <w:szCs w:val="18"/>
              </w:rPr>
              <w:t>при провеждане на обществени поръчки</w:t>
            </w:r>
          </w:p>
        </w:tc>
        <w:tc>
          <w:tcPr>
            <w:tcW w:w="1997" w:type="dxa"/>
            <w:shd w:val="clear" w:color="auto" w:fill="auto"/>
          </w:tcPr>
          <w:p w:rsidR="00972AFB" w:rsidRDefault="00972AFB" w:rsidP="00972AFB">
            <w:pPr>
              <w:rPr>
                <w:rFonts w:cs="Times New Roman"/>
                <w:sz w:val="18"/>
                <w:szCs w:val="18"/>
              </w:rPr>
            </w:pPr>
            <w:r w:rsidRPr="00410AFA">
              <w:rPr>
                <w:rFonts w:cs="Times New Roman"/>
                <w:sz w:val="18"/>
                <w:szCs w:val="18"/>
              </w:rPr>
              <w:t>Провеждане на обучения на бенефициенти, свързани с указания за сключване на договори за предоставяне на безвъзмездна финансова помощ;</w:t>
            </w:r>
            <w:r w:rsidRPr="00410AFA">
              <w:rPr>
                <w:rFonts w:cs="Times New Roman"/>
                <w:sz w:val="18"/>
                <w:szCs w:val="18"/>
              </w:rPr>
              <w:br/>
              <w:t>Публикуване на интернет страницата на добри практики, които да служат на бенефициентите при провеждане на обществени поръчки;</w:t>
            </w:r>
            <w:r w:rsidRPr="00410AFA">
              <w:rPr>
                <w:rFonts w:cs="Times New Roman"/>
                <w:sz w:val="18"/>
                <w:szCs w:val="18"/>
              </w:rPr>
              <w:br/>
              <w:t>Публикуване на интернет страницата на анализ на най-често срещаните нарушения при възлагане на обществени поръчки, установени при контрол на обществени поръчки, както и установени в одитната практика;</w:t>
            </w:r>
            <w:r w:rsidRPr="00410AFA">
              <w:rPr>
                <w:rFonts w:cs="Times New Roman"/>
                <w:sz w:val="18"/>
                <w:szCs w:val="18"/>
              </w:rPr>
              <w:br/>
              <w:t xml:space="preserve">Провеждане на разяснителни кампании за бенефициенти, с цел </w:t>
            </w:r>
            <w:r w:rsidRPr="00410AFA">
              <w:rPr>
                <w:rFonts w:cs="Times New Roman"/>
                <w:sz w:val="18"/>
                <w:szCs w:val="18"/>
              </w:rPr>
              <w:lastRenderedPageBreak/>
              <w:t>избягване на неефективно разходване на средства от ЕС</w:t>
            </w:r>
          </w:p>
          <w:p w:rsidR="00972AFB" w:rsidRPr="00683EE5" w:rsidRDefault="00972AFB" w:rsidP="00972AFB">
            <w:pPr>
              <w:rPr>
                <w:rFonts w:cs="Times New Roman"/>
                <w:sz w:val="18"/>
                <w:szCs w:val="18"/>
              </w:rPr>
            </w:pPr>
          </w:p>
        </w:tc>
        <w:tc>
          <w:tcPr>
            <w:tcW w:w="1845" w:type="dxa"/>
            <w:gridSpan w:val="3"/>
            <w:shd w:val="clear" w:color="auto" w:fill="auto"/>
          </w:tcPr>
          <w:p w:rsidR="00972AFB" w:rsidRPr="00683EE5" w:rsidRDefault="00972AFB" w:rsidP="00972AFB">
            <w:pPr>
              <w:rPr>
                <w:rFonts w:cs="Times New Roman"/>
                <w:sz w:val="18"/>
                <w:szCs w:val="18"/>
              </w:rPr>
            </w:pPr>
            <w:r>
              <w:rPr>
                <w:rFonts w:cs="Times New Roman"/>
                <w:sz w:val="18"/>
                <w:szCs w:val="18"/>
              </w:rPr>
              <w:lastRenderedPageBreak/>
              <w:t>Организационен</w:t>
            </w:r>
          </w:p>
        </w:tc>
        <w:tc>
          <w:tcPr>
            <w:tcW w:w="1309" w:type="dxa"/>
            <w:shd w:val="clear" w:color="auto" w:fill="auto"/>
          </w:tcPr>
          <w:p w:rsidR="00972AFB" w:rsidRPr="00683EE5" w:rsidRDefault="00972AFB" w:rsidP="00972AFB">
            <w:pPr>
              <w:rPr>
                <w:rFonts w:cs="Times New Roman"/>
                <w:sz w:val="18"/>
                <w:szCs w:val="18"/>
              </w:rPr>
            </w:pPr>
            <w:r w:rsidRPr="00683EE5">
              <w:rPr>
                <w:rFonts w:cs="Times New Roman"/>
                <w:sz w:val="18"/>
                <w:szCs w:val="18"/>
              </w:rPr>
              <w:t xml:space="preserve">Ефикасно разходване и максимално усвояване на средствата от </w:t>
            </w:r>
            <w:r w:rsidRPr="005A2256">
              <w:rPr>
                <w:rFonts w:cs="Times New Roman"/>
                <w:sz w:val="18"/>
                <w:szCs w:val="18"/>
              </w:rPr>
              <w:t xml:space="preserve">Европейския фонд за регионално развитие </w:t>
            </w:r>
            <w:r>
              <w:rPr>
                <w:rFonts w:cs="Times New Roman"/>
                <w:sz w:val="18"/>
                <w:szCs w:val="18"/>
              </w:rPr>
              <w:t>(</w:t>
            </w:r>
            <w:r w:rsidRPr="00683EE5">
              <w:rPr>
                <w:rFonts w:cs="Times New Roman"/>
                <w:sz w:val="18"/>
                <w:szCs w:val="18"/>
              </w:rPr>
              <w:t>ЕФРР</w:t>
            </w:r>
            <w:r>
              <w:rPr>
                <w:rFonts w:cs="Times New Roman"/>
                <w:sz w:val="18"/>
                <w:szCs w:val="18"/>
              </w:rPr>
              <w:t>)</w:t>
            </w:r>
          </w:p>
        </w:tc>
        <w:tc>
          <w:tcPr>
            <w:tcW w:w="1410" w:type="dxa"/>
            <w:gridSpan w:val="2"/>
            <w:shd w:val="clear" w:color="auto" w:fill="auto"/>
          </w:tcPr>
          <w:p w:rsidR="00972AFB" w:rsidRPr="00683EE5" w:rsidRDefault="00972AFB" w:rsidP="00972AFB">
            <w:pPr>
              <w:rPr>
                <w:rFonts w:cs="Times New Roman"/>
                <w:sz w:val="18"/>
                <w:szCs w:val="18"/>
              </w:rPr>
            </w:pPr>
            <w:r w:rsidRPr="00683EE5">
              <w:rPr>
                <w:rFonts w:cs="Times New Roman"/>
                <w:sz w:val="18"/>
                <w:szCs w:val="18"/>
              </w:rPr>
              <w:t>Постоянен</w:t>
            </w:r>
          </w:p>
        </w:tc>
        <w:tc>
          <w:tcPr>
            <w:tcW w:w="2277" w:type="dxa"/>
            <w:gridSpan w:val="6"/>
            <w:shd w:val="clear" w:color="auto" w:fill="auto"/>
          </w:tcPr>
          <w:p w:rsidR="00972AFB" w:rsidRPr="00683EE5" w:rsidRDefault="00972AFB" w:rsidP="00972AFB">
            <w:pPr>
              <w:rPr>
                <w:rFonts w:cs="Times New Roman"/>
                <w:sz w:val="18"/>
                <w:szCs w:val="18"/>
              </w:rPr>
            </w:pPr>
            <w:r w:rsidRPr="00683EE5">
              <w:rPr>
                <w:rFonts w:cs="Times New Roman"/>
                <w:sz w:val="18"/>
                <w:szCs w:val="18"/>
              </w:rPr>
              <w:t xml:space="preserve">Законосъобразно сключени </w:t>
            </w:r>
            <w:r>
              <w:rPr>
                <w:rFonts w:cs="Times New Roman"/>
                <w:sz w:val="18"/>
                <w:szCs w:val="18"/>
              </w:rPr>
              <w:t>Договори за безвъзмездна финансова помощ (</w:t>
            </w:r>
            <w:r w:rsidRPr="00683EE5">
              <w:rPr>
                <w:rFonts w:cs="Times New Roman"/>
                <w:sz w:val="18"/>
                <w:szCs w:val="18"/>
              </w:rPr>
              <w:t>ДБФП</w:t>
            </w:r>
            <w:r>
              <w:rPr>
                <w:rFonts w:cs="Times New Roman"/>
                <w:sz w:val="18"/>
                <w:szCs w:val="18"/>
              </w:rPr>
              <w:t xml:space="preserve">) и </w:t>
            </w:r>
            <w:r w:rsidRPr="00683EE5">
              <w:rPr>
                <w:rFonts w:cs="Times New Roman"/>
                <w:sz w:val="18"/>
                <w:szCs w:val="18"/>
              </w:rPr>
              <w:t>законосъобраз</w:t>
            </w:r>
            <w:r>
              <w:rPr>
                <w:rFonts w:cs="Times New Roman"/>
                <w:sz w:val="18"/>
                <w:szCs w:val="18"/>
              </w:rPr>
              <w:t>но проведени обществени поръчки</w:t>
            </w:r>
          </w:p>
        </w:tc>
        <w:tc>
          <w:tcPr>
            <w:tcW w:w="1416" w:type="dxa"/>
            <w:gridSpan w:val="2"/>
            <w:shd w:val="clear" w:color="auto" w:fill="auto"/>
          </w:tcPr>
          <w:p w:rsidR="00972AFB" w:rsidRPr="00683EE5" w:rsidRDefault="00972AFB" w:rsidP="00972AFB">
            <w:pPr>
              <w:ind w:left="-74"/>
              <w:rPr>
                <w:rFonts w:cs="Times New Roman"/>
                <w:sz w:val="18"/>
                <w:szCs w:val="18"/>
              </w:rPr>
            </w:pPr>
            <w:r>
              <w:rPr>
                <w:rFonts w:cs="Times New Roman"/>
                <w:sz w:val="18"/>
                <w:szCs w:val="18"/>
              </w:rPr>
              <w:t xml:space="preserve">Главен директор </w:t>
            </w:r>
            <w:r w:rsidRPr="00683EE5">
              <w:rPr>
                <w:rFonts w:cs="Times New Roman"/>
                <w:sz w:val="18"/>
                <w:szCs w:val="18"/>
              </w:rPr>
              <w:t>и началници</w:t>
            </w:r>
            <w:r>
              <w:rPr>
                <w:rFonts w:cs="Times New Roman"/>
                <w:sz w:val="18"/>
                <w:szCs w:val="18"/>
              </w:rPr>
              <w:t xml:space="preserve"> на</w:t>
            </w:r>
            <w:r w:rsidRPr="00683EE5">
              <w:rPr>
                <w:rFonts w:cs="Times New Roman"/>
                <w:sz w:val="18"/>
                <w:szCs w:val="18"/>
              </w:rPr>
              <w:t xml:space="preserve"> отдели</w:t>
            </w:r>
            <w:r>
              <w:t xml:space="preserve"> </w:t>
            </w:r>
            <w:r>
              <w:rPr>
                <w:rFonts w:cs="Times New Roman"/>
                <w:sz w:val="18"/>
                <w:szCs w:val="18"/>
              </w:rPr>
              <w:t xml:space="preserve">в ГД </w:t>
            </w:r>
            <w:r w:rsidRPr="0036641E">
              <w:rPr>
                <w:rFonts w:cs="Times New Roman"/>
                <w:sz w:val="18"/>
                <w:szCs w:val="18"/>
              </w:rPr>
              <w:t>СППРР</w:t>
            </w:r>
            <w:r>
              <w:rPr>
                <w:rFonts w:cs="Times New Roman"/>
                <w:sz w:val="18"/>
                <w:szCs w:val="18"/>
              </w:rPr>
              <w:t xml:space="preserve"> в МРРБ</w:t>
            </w:r>
          </w:p>
        </w:tc>
        <w:tc>
          <w:tcPr>
            <w:tcW w:w="1668" w:type="dxa"/>
            <w:gridSpan w:val="2"/>
          </w:tcPr>
          <w:p w:rsidR="00972AFB" w:rsidRPr="000E552C" w:rsidRDefault="00972AFB" w:rsidP="00972AFB">
            <w:pPr>
              <w:rPr>
                <w:sz w:val="18"/>
                <w:szCs w:val="18"/>
              </w:rPr>
            </w:pPr>
            <w:r w:rsidRPr="000E552C">
              <w:rPr>
                <w:rFonts w:eastAsia="Times New Roman" w:cs="Times New Roman"/>
                <w:bCs/>
                <w:sz w:val="18"/>
                <w:szCs w:val="18"/>
                <w:lang w:eastAsia="bg-BG" w:bidi="bg-BG"/>
              </w:rPr>
              <w:t xml:space="preserve">Изпълнява се постоянно – УО на ОПРР е провело уеб обучителна кампания за бенефициентите </w:t>
            </w:r>
            <w:r w:rsidRPr="000E552C">
              <w:rPr>
                <w:rFonts w:cs="Times New Roman"/>
                <w:sz w:val="18"/>
                <w:szCs w:val="18"/>
              </w:rPr>
              <w:t xml:space="preserve">относно най-често срещаните нарушения при възлагане на обществени поръчки, установени при контрол на обществени поръчки, както и установени в одитната практика. </w:t>
            </w:r>
            <w:r w:rsidRPr="000E552C">
              <w:rPr>
                <w:rFonts w:eastAsia="Times New Roman" w:cs="Times New Roman"/>
                <w:bCs/>
                <w:sz w:val="18"/>
                <w:szCs w:val="18"/>
                <w:lang w:eastAsia="bg-BG" w:bidi="bg-BG"/>
              </w:rPr>
              <w:t>На страницата на ОПРР (</w:t>
            </w:r>
            <w:hyperlink r:id="rId9" w:history="1">
              <w:r w:rsidRPr="000E552C">
                <w:rPr>
                  <w:rStyle w:val="Hyperlink"/>
                  <w:rFonts w:eastAsia="Times New Roman" w:cs="Times New Roman"/>
                  <w:bCs/>
                  <w:sz w:val="18"/>
                  <w:szCs w:val="18"/>
                  <w:lang w:eastAsia="bg-BG" w:bidi="bg-BG"/>
                </w:rPr>
                <w:t>http://www.bgregio.eu/</w:t>
              </w:r>
            </w:hyperlink>
            <w:r w:rsidRPr="000E552C">
              <w:rPr>
                <w:rFonts w:eastAsia="Times New Roman" w:cs="Times New Roman"/>
                <w:bCs/>
                <w:sz w:val="18"/>
                <w:szCs w:val="18"/>
                <w:lang w:eastAsia="bg-BG" w:bidi="bg-BG"/>
              </w:rPr>
              <w:t xml:space="preserve">) са публикувани анализи на най-често срещаните нарушения при възлагане на обществени поръчки, </w:t>
            </w:r>
            <w:r w:rsidRPr="000E552C">
              <w:rPr>
                <w:rFonts w:eastAsia="Times New Roman" w:cs="Times New Roman"/>
                <w:bCs/>
                <w:sz w:val="18"/>
                <w:szCs w:val="18"/>
                <w:lang w:eastAsia="bg-BG" w:bidi="bg-BG"/>
              </w:rPr>
              <w:lastRenderedPageBreak/>
              <w:t>установени при контрол на обществени поръчки и добри одитни практики</w:t>
            </w:r>
          </w:p>
        </w:tc>
        <w:tc>
          <w:tcPr>
            <w:tcW w:w="1726" w:type="dxa"/>
          </w:tcPr>
          <w:p w:rsidR="00972AFB" w:rsidRDefault="00972AFB" w:rsidP="00972AFB"/>
        </w:tc>
      </w:tr>
      <w:tr w:rsidR="00972AFB" w:rsidTr="004F0ACD">
        <w:trPr>
          <w:gridAfter w:val="2"/>
          <w:wAfter w:w="25" w:type="dxa"/>
          <w:trHeight w:val="525"/>
        </w:trPr>
        <w:tc>
          <w:tcPr>
            <w:tcW w:w="15484" w:type="dxa"/>
            <w:gridSpan w:val="20"/>
            <w:shd w:val="clear" w:color="auto" w:fill="A8D08D" w:themeFill="accent6" w:themeFillTint="99"/>
          </w:tcPr>
          <w:p w:rsidR="00972AFB" w:rsidRDefault="00972AFB" w:rsidP="00972AFB">
            <w:r>
              <w:t>Други мерки с оглед специфичните рискове в съответните ведомства</w:t>
            </w:r>
          </w:p>
        </w:tc>
      </w:tr>
      <w:tr w:rsidR="00972AFB" w:rsidTr="004F0ACD">
        <w:trPr>
          <w:gridAfter w:val="2"/>
          <w:wAfter w:w="25" w:type="dxa"/>
          <w:trHeight w:val="270"/>
        </w:trPr>
        <w:tc>
          <w:tcPr>
            <w:tcW w:w="1828" w:type="dxa"/>
            <w:shd w:val="clear" w:color="auto" w:fill="E2EFD9" w:themeFill="accent6" w:themeFillTint="33"/>
          </w:tcPr>
          <w:p w:rsidR="00972AFB" w:rsidRPr="00AC6CE7" w:rsidRDefault="00972AFB" w:rsidP="00972AFB">
            <w:pPr>
              <w:ind w:right="-127"/>
              <w:jc w:val="center"/>
            </w:pPr>
            <w:r>
              <w:t>Конкретно идентифициран корупционен риск</w:t>
            </w:r>
          </w:p>
        </w:tc>
        <w:tc>
          <w:tcPr>
            <w:tcW w:w="1997" w:type="dxa"/>
            <w:shd w:val="clear" w:color="auto" w:fill="E2EFD9" w:themeFill="accent6" w:themeFillTint="33"/>
          </w:tcPr>
          <w:p w:rsidR="00972AFB" w:rsidRPr="00AC6CE7" w:rsidRDefault="00972AFB" w:rsidP="00972AFB">
            <w:pPr>
              <w:jc w:val="center"/>
            </w:pPr>
            <w:r w:rsidRPr="00AC6CE7">
              <w:t>Описание на мярката</w:t>
            </w:r>
          </w:p>
        </w:tc>
        <w:tc>
          <w:tcPr>
            <w:tcW w:w="1845" w:type="dxa"/>
            <w:gridSpan w:val="3"/>
            <w:shd w:val="clear" w:color="auto" w:fill="E2EFD9" w:themeFill="accent6" w:themeFillTint="33"/>
          </w:tcPr>
          <w:p w:rsidR="00972AFB" w:rsidRPr="00AC6CE7" w:rsidRDefault="00972AFB" w:rsidP="00972AFB">
            <w:r w:rsidRPr="00AC6CE7">
              <w:t>Насоченост на мярката – организационен/ кадрови/ промени в нормативната уредба</w:t>
            </w:r>
          </w:p>
        </w:tc>
        <w:tc>
          <w:tcPr>
            <w:tcW w:w="1309" w:type="dxa"/>
            <w:shd w:val="clear" w:color="auto" w:fill="E2EFD9" w:themeFill="accent6" w:themeFillTint="33"/>
          </w:tcPr>
          <w:p w:rsidR="00972AFB" w:rsidRPr="00AC6CE7" w:rsidRDefault="00972AFB" w:rsidP="00972AFB">
            <w:pPr>
              <w:jc w:val="center"/>
            </w:pPr>
            <w:r w:rsidRPr="00AC6CE7">
              <w:t>Крайна цел на мярката</w:t>
            </w:r>
          </w:p>
        </w:tc>
        <w:tc>
          <w:tcPr>
            <w:tcW w:w="1410" w:type="dxa"/>
            <w:gridSpan w:val="2"/>
            <w:shd w:val="clear" w:color="auto" w:fill="E2EFD9" w:themeFill="accent6" w:themeFillTint="33"/>
          </w:tcPr>
          <w:p w:rsidR="00972AFB" w:rsidRPr="00AC6CE7" w:rsidRDefault="00972AFB" w:rsidP="00972AFB">
            <w:pPr>
              <w:jc w:val="center"/>
            </w:pPr>
            <w:r>
              <w:t>Срок за изпълнение и етапи</w:t>
            </w:r>
          </w:p>
        </w:tc>
        <w:tc>
          <w:tcPr>
            <w:tcW w:w="2277" w:type="dxa"/>
            <w:gridSpan w:val="6"/>
            <w:shd w:val="clear" w:color="auto" w:fill="E2EFD9" w:themeFill="accent6" w:themeFillTint="33"/>
          </w:tcPr>
          <w:p w:rsidR="00972AFB" w:rsidRPr="000A6319" w:rsidRDefault="00972AFB" w:rsidP="00972AFB">
            <w:pPr>
              <w:jc w:val="center"/>
            </w:pPr>
            <w:r w:rsidRPr="000A6319">
              <w:t>Индикатор</w:t>
            </w:r>
          </w:p>
        </w:tc>
        <w:tc>
          <w:tcPr>
            <w:tcW w:w="1416" w:type="dxa"/>
            <w:gridSpan w:val="2"/>
            <w:shd w:val="clear" w:color="auto" w:fill="E2EFD9" w:themeFill="accent6" w:themeFillTint="33"/>
          </w:tcPr>
          <w:p w:rsidR="00972AFB" w:rsidRDefault="00972AFB" w:rsidP="00972AFB">
            <w:pPr>
              <w:jc w:val="center"/>
            </w:pPr>
            <w:r>
              <w:t>Отговорно лице</w:t>
            </w:r>
          </w:p>
        </w:tc>
        <w:tc>
          <w:tcPr>
            <w:tcW w:w="1668" w:type="dxa"/>
            <w:gridSpan w:val="2"/>
            <w:shd w:val="clear" w:color="auto" w:fill="E2EFD9" w:themeFill="accent6" w:themeFillTint="33"/>
          </w:tcPr>
          <w:p w:rsidR="00972AFB" w:rsidRDefault="00972AFB" w:rsidP="00972AFB">
            <w:r>
              <w:t>Изпълнение/ неизпълнение</w:t>
            </w:r>
          </w:p>
        </w:tc>
        <w:tc>
          <w:tcPr>
            <w:tcW w:w="1734" w:type="dxa"/>
            <w:gridSpan w:val="2"/>
            <w:shd w:val="clear" w:color="auto" w:fill="E2EFD9" w:themeFill="accent6" w:themeFillTint="33"/>
          </w:tcPr>
          <w:p w:rsidR="00972AFB" w:rsidRDefault="00972AFB" w:rsidP="00972AFB">
            <w:r>
              <w:t>Причини при неизпълнение</w:t>
            </w:r>
          </w:p>
        </w:tc>
      </w:tr>
      <w:tr w:rsidR="00972AFB" w:rsidTr="004F0ACD">
        <w:trPr>
          <w:gridAfter w:val="2"/>
          <w:wAfter w:w="25" w:type="dxa"/>
          <w:trHeight w:val="1844"/>
        </w:trPr>
        <w:tc>
          <w:tcPr>
            <w:tcW w:w="1828" w:type="dxa"/>
            <w:shd w:val="clear" w:color="auto" w:fill="FFFFFF" w:themeFill="background1"/>
          </w:tcPr>
          <w:p w:rsidR="00972AFB" w:rsidRDefault="00972AFB" w:rsidP="00972AFB">
            <w:pPr>
              <w:rPr>
                <w:sz w:val="18"/>
                <w:szCs w:val="18"/>
              </w:rPr>
            </w:pPr>
            <w:r w:rsidRPr="00A00CE9">
              <w:rPr>
                <w:sz w:val="18"/>
                <w:szCs w:val="18"/>
              </w:rPr>
              <w:t xml:space="preserve">Риск свързан с </w:t>
            </w:r>
            <w:r>
              <w:rPr>
                <w:sz w:val="18"/>
                <w:szCs w:val="18"/>
              </w:rPr>
              <w:t>възможност</w:t>
            </w:r>
            <w:r w:rsidRPr="00A00CE9">
              <w:rPr>
                <w:sz w:val="18"/>
                <w:szCs w:val="18"/>
              </w:rPr>
              <w:t xml:space="preserve"> за търсене на отговорност на служителите</w:t>
            </w:r>
            <w:r>
              <w:rPr>
                <w:sz w:val="18"/>
                <w:szCs w:val="18"/>
              </w:rPr>
              <w:t xml:space="preserve"> </w:t>
            </w:r>
            <w:r w:rsidRPr="00A00CE9">
              <w:rPr>
                <w:sz w:val="18"/>
                <w:szCs w:val="18"/>
              </w:rPr>
              <w:t>във връзка с изпълнение на служебните им задължения</w:t>
            </w:r>
            <w:r>
              <w:rPr>
                <w:sz w:val="18"/>
                <w:szCs w:val="18"/>
              </w:rPr>
              <w:t xml:space="preserve"> и опити за влияние</w:t>
            </w:r>
          </w:p>
          <w:p w:rsidR="00972AFB" w:rsidRPr="00A00CE9" w:rsidRDefault="00972AFB" w:rsidP="00972AFB">
            <w:pPr>
              <w:rPr>
                <w:sz w:val="18"/>
                <w:szCs w:val="18"/>
              </w:rPr>
            </w:pPr>
          </w:p>
        </w:tc>
        <w:tc>
          <w:tcPr>
            <w:tcW w:w="1997" w:type="dxa"/>
            <w:shd w:val="clear" w:color="auto" w:fill="auto"/>
          </w:tcPr>
          <w:p w:rsidR="00972AFB" w:rsidRPr="00D61244" w:rsidRDefault="00972AFB" w:rsidP="00972AFB">
            <w:pPr>
              <w:rPr>
                <w:rFonts w:cs="Times New Roman"/>
                <w:sz w:val="18"/>
                <w:szCs w:val="18"/>
              </w:rPr>
            </w:pPr>
            <w:r w:rsidRPr="00D61244">
              <w:rPr>
                <w:rFonts w:cs="Times New Roman"/>
                <w:sz w:val="18"/>
                <w:szCs w:val="18"/>
              </w:rPr>
              <w:t>Служителите в ГД СППРР, извършващи администриране на сигнали за нередности, са защитени при изпълне</w:t>
            </w:r>
            <w:r>
              <w:rPr>
                <w:rFonts w:cs="Times New Roman"/>
                <w:sz w:val="18"/>
                <w:szCs w:val="18"/>
              </w:rPr>
              <w:t>ние на служебните си задължения</w:t>
            </w:r>
            <w:r w:rsidRPr="00D61244">
              <w:rPr>
                <w:rFonts w:cs="Times New Roman"/>
                <w:sz w:val="18"/>
                <w:szCs w:val="18"/>
              </w:rPr>
              <w:t xml:space="preserve"> и имената им не се оповестяват на бенефициента, както и </w:t>
            </w:r>
            <w:r>
              <w:rPr>
                <w:rFonts w:cs="Times New Roman"/>
                <w:sz w:val="18"/>
                <w:szCs w:val="18"/>
              </w:rPr>
              <w:t>същите не осъществяват пря</w:t>
            </w:r>
            <w:r w:rsidRPr="00D61244">
              <w:rPr>
                <w:rFonts w:cs="Times New Roman"/>
                <w:sz w:val="18"/>
                <w:szCs w:val="18"/>
              </w:rPr>
              <w:t>к</w:t>
            </w:r>
            <w:r>
              <w:rPr>
                <w:rFonts w:cs="Times New Roman"/>
                <w:sz w:val="18"/>
                <w:szCs w:val="18"/>
              </w:rPr>
              <w:t xml:space="preserve"> контакт</w:t>
            </w:r>
            <w:r w:rsidRPr="00D61244">
              <w:rPr>
                <w:rFonts w:cs="Times New Roman"/>
                <w:sz w:val="18"/>
                <w:szCs w:val="18"/>
              </w:rPr>
              <w:t xml:space="preserve"> с бенефициенти</w:t>
            </w:r>
          </w:p>
        </w:tc>
        <w:tc>
          <w:tcPr>
            <w:tcW w:w="1845" w:type="dxa"/>
            <w:gridSpan w:val="3"/>
            <w:shd w:val="clear" w:color="auto" w:fill="auto"/>
          </w:tcPr>
          <w:p w:rsidR="00972AFB" w:rsidRPr="00C03827" w:rsidRDefault="00972AFB" w:rsidP="00972AFB">
            <w:pPr>
              <w:rPr>
                <w:rFonts w:cs="Times New Roman"/>
                <w:sz w:val="18"/>
                <w:szCs w:val="18"/>
              </w:rPr>
            </w:pPr>
            <w:r>
              <w:rPr>
                <w:rFonts w:cs="Times New Roman"/>
                <w:sz w:val="18"/>
                <w:szCs w:val="18"/>
              </w:rPr>
              <w:t>Организационен</w:t>
            </w:r>
          </w:p>
        </w:tc>
        <w:tc>
          <w:tcPr>
            <w:tcW w:w="1309" w:type="dxa"/>
            <w:shd w:val="clear" w:color="auto" w:fill="auto"/>
          </w:tcPr>
          <w:p w:rsidR="00972AFB" w:rsidRPr="00C03827" w:rsidRDefault="00972AFB" w:rsidP="00972AFB">
            <w:pPr>
              <w:ind w:right="-79"/>
              <w:rPr>
                <w:rFonts w:cs="Times New Roman"/>
                <w:sz w:val="18"/>
                <w:szCs w:val="18"/>
              </w:rPr>
            </w:pPr>
            <w:r>
              <w:rPr>
                <w:rFonts w:cs="Times New Roman"/>
                <w:sz w:val="18"/>
                <w:szCs w:val="18"/>
              </w:rPr>
              <w:t>Ограничаване на преките контакти с бенефициенти и защита на служителите</w:t>
            </w:r>
          </w:p>
        </w:tc>
        <w:tc>
          <w:tcPr>
            <w:tcW w:w="1410" w:type="dxa"/>
            <w:gridSpan w:val="2"/>
            <w:shd w:val="clear" w:color="auto" w:fill="auto"/>
          </w:tcPr>
          <w:p w:rsidR="00972AFB" w:rsidRPr="00C03827" w:rsidRDefault="00972AFB" w:rsidP="00972AFB">
            <w:pPr>
              <w:jc w:val="center"/>
              <w:rPr>
                <w:rFonts w:cs="Times New Roman"/>
                <w:sz w:val="18"/>
                <w:szCs w:val="18"/>
              </w:rPr>
            </w:pPr>
            <w:r>
              <w:rPr>
                <w:rFonts w:cs="Times New Roman"/>
                <w:sz w:val="18"/>
                <w:szCs w:val="18"/>
              </w:rPr>
              <w:t>Постоянен</w:t>
            </w:r>
          </w:p>
        </w:tc>
        <w:tc>
          <w:tcPr>
            <w:tcW w:w="2277" w:type="dxa"/>
            <w:gridSpan w:val="6"/>
            <w:shd w:val="clear" w:color="auto" w:fill="auto"/>
          </w:tcPr>
          <w:p w:rsidR="00972AFB" w:rsidRPr="00C03827" w:rsidRDefault="00972AFB" w:rsidP="00972AFB">
            <w:pPr>
              <w:rPr>
                <w:rFonts w:cs="Times New Roman"/>
                <w:sz w:val="18"/>
                <w:szCs w:val="18"/>
              </w:rPr>
            </w:pPr>
            <w:r w:rsidRPr="00C03827">
              <w:rPr>
                <w:rFonts w:cs="Times New Roman"/>
                <w:sz w:val="18"/>
                <w:szCs w:val="18"/>
              </w:rPr>
              <w:t>Намаляване на възможни нарушения в процеса</w:t>
            </w:r>
            <w:r>
              <w:rPr>
                <w:rFonts w:cs="Times New Roman"/>
                <w:sz w:val="18"/>
                <w:szCs w:val="18"/>
              </w:rPr>
              <w:t xml:space="preserve"> на администриране на сигнали за нередности</w:t>
            </w:r>
          </w:p>
        </w:tc>
        <w:tc>
          <w:tcPr>
            <w:tcW w:w="1416" w:type="dxa"/>
            <w:gridSpan w:val="2"/>
            <w:shd w:val="clear" w:color="auto" w:fill="auto"/>
          </w:tcPr>
          <w:p w:rsidR="00972AFB" w:rsidRPr="00A30AC0" w:rsidRDefault="00972AFB" w:rsidP="00972AFB">
            <w:pPr>
              <w:rPr>
                <w:rFonts w:cs="Times New Roman"/>
                <w:sz w:val="18"/>
                <w:szCs w:val="18"/>
              </w:rPr>
            </w:pPr>
            <w:r w:rsidRPr="00D61244">
              <w:rPr>
                <w:rFonts w:cs="Times New Roman"/>
                <w:sz w:val="18"/>
                <w:szCs w:val="18"/>
              </w:rPr>
              <w:t xml:space="preserve">Главен директор </w:t>
            </w:r>
            <w:r>
              <w:rPr>
                <w:rFonts w:cs="Times New Roman"/>
                <w:sz w:val="18"/>
                <w:szCs w:val="18"/>
              </w:rPr>
              <w:t xml:space="preserve">на ГД </w:t>
            </w:r>
            <w:r w:rsidRPr="00D61244">
              <w:rPr>
                <w:rFonts w:cs="Times New Roman"/>
                <w:sz w:val="18"/>
                <w:szCs w:val="18"/>
              </w:rPr>
              <w:t>СППРР в МРРБ</w:t>
            </w:r>
          </w:p>
        </w:tc>
        <w:tc>
          <w:tcPr>
            <w:tcW w:w="1668" w:type="dxa"/>
            <w:gridSpan w:val="2"/>
            <w:shd w:val="clear" w:color="auto" w:fill="FFFFFF" w:themeFill="background1"/>
          </w:tcPr>
          <w:p w:rsidR="00972AFB" w:rsidRDefault="00972AFB" w:rsidP="00972AFB">
            <w:pPr>
              <w:rPr>
                <w:rFonts w:eastAsia="Times New Roman" w:cs="Times New Roman"/>
                <w:bCs/>
                <w:sz w:val="18"/>
                <w:szCs w:val="18"/>
                <w:lang w:eastAsia="bg-BG" w:bidi="bg-BG"/>
              </w:rPr>
            </w:pPr>
            <w:r>
              <w:rPr>
                <w:rFonts w:eastAsia="Times New Roman" w:cs="Times New Roman"/>
                <w:bCs/>
                <w:sz w:val="18"/>
                <w:szCs w:val="18"/>
                <w:lang w:eastAsia="bg-BG" w:bidi="bg-BG"/>
              </w:rPr>
              <w:t xml:space="preserve">Изпълнява се постоянно. </w:t>
            </w:r>
          </w:p>
          <w:p w:rsidR="00972AFB" w:rsidRPr="00BE64EB" w:rsidRDefault="00972AFB" w:rsidP="00972AFB">
            <w:pPr>
              <w:rPr>
                <w:sz w:val="18"/>
                <w:szCs w:val="18"/>
              </w:rPr>
            </w:pPr>
            <w:r w:rsidRPr="00BE64EB">
              <w:rPr>
                <w:rFonts w:eastAsia="Times New Roman" w:cs="Times New Roman"/>
                <w:bCs/>
                <w:sz w:val="18"/>
                <w:szCs w:val="18"/>
                <w:lang w:eastAsia="bg-BG" w:bidi="bg-BG"/>
              </w:rPr>
              <w:t>Не се допуска разпространение на имената на служителите, които извършват администриране на сигнали за нередности да стават известни на бенефициента с оглед защи</w:t>
            </w:r>
            <w:r>
              <w:rPr>
                <w:rFonts w:eastAsia="Times New Roman" w:cs="Times New Roman"/>
                <w:bCs/>
                <w:sz w:val="18"/>
                <w:szCs w:val="18"/>
                <w:lang w:eastAsia="bg-BG" w:bidi="bg-BG"/>
              </w:rPr>
              <w:t>тата на личността на експертите</w:t>
            </w:r>
          </w:p>
        </w:tc>
        <w:tc>
          <w:tcPr>
            <w:tcW w:w="1734" w:type="dxa"/>
            <w:gridSpan w:val="2"/>
            <w:shd w:val="clear" w:color="auto" w:fill="FFFFFF" w:themeFill="background1"/>
          </w:tcPr>
          <w:p w:rsidR="00972AFB" w:rsidRDefault="00972AFB" w:rsidP="00972AFB"/>
        </w:tc>
      </w:tr>
      <w:tr w:rsidR="00972AFB" w:rsidTr="004F0ACD">
        <w:trPr>
          <w:gridAfter w:val="2"/>
          <w:wAfter w:w="25" w:type="dxa"/>
          <w:trHeight w:val="1844"/>
        </w:trPr>
        <w:tc>
          <w:tcPr>
            <w:tcW w:w="1828" w:type="dxa"/>
            <w:shd w:val="clear" w:color="auto" w:fill="FFFFFF" w:themeFill="background1"/>
          </w:tcPr>
          <w:p w:rsidR="00972AFB" w:rsidRPr="00CD5D4D" w:rsidRDefault="00972AFB" w:rsidP="00972AFB">
            <w:pPr>
              <w:rPr>
                <w:sz w:val="18"/>
                <w:szCs w:val="18"/>
              </w:rPr>
            </w:pPr>
            <w:r w:rsidRPr="00CD5D4D">
              <w:rPr>
                <w:sz w:val="18"/>
                <w:szCs w:val="18"/>
              </w:rPr>
              <w:t>Риск свързан с възможност</w:t>
            </w:r>
            <w:r>
              <w:rPr>
                <w:sz w:val="18"/>
                <w:szCs w:val="18"/>
              </w:rPr>
              <w:t>та</w:t>
            </w:r>
            <w:r w:rsidRPr="00CD5D4D">
              <w:rPr>
                <w:sz w:val="18"/>
                <w:szCs w:val="18"/>
              </w:rPr>
              <w:t xml:space="preserve"> </w:t>
            </w:r>
            <w:r>
              <w:rPr>
                <w:sz w:val="18"/>
                <w:szCs w:val="18"/>
              </w:rPr>
              <w:t>да се</w:t>
            </w:r>
            <w:r w:rsidRPr="00CD5D4D">
              <w:rPr>
                <w:sz w:val="18"/>
                <w:szCs w:val="18"/>
              </w:rPr>
              <w:t xml:space="preserve"> прилага различен подход от служители</w:t>
            </w:r>
            <w:r>
              <w:rPr>
                <w:sz w:val="18"/>
                <w:szCs w:val="18"/>
              </w:rPr>
              <w:t>те</w:t>
            </w:r>
            <w:r w:rsidRPr="00CD5D4D">
              <w:rPr>
                <w:sz w:val="18"/>
                <w:szCs w:val="18"/>
              </w:rPr>
              <w:t xml:space="preserve"> в процеса на верификация на разходите</w:t>
            </w:r>
          </w:p>
        </w:tc>
        <w:tc>
          <w:tcPr>
            <w:tcW w:w="1997" w:type="dxa"/>
            <w:shd w:val="clear" w:color="auto" w:fill="auto"/>
          </w:tcPr>
          <w:p w:rsidR="00972AFB" w:rsidRPr="00C03827" w:rsidRDefault="00972AFB" w:rsidP="00972AFB">
            <w:pPr>
              <w:rPr>
                <w:rFonts w:cs="Times New Roman"/>
                <w:sz w:val="18"/>
                <w:szCs w:val="18"/>
              </w:rPr>
            </w:pPr>
            <w:r w:rsidRPr="00C03827">
              <w:rPr>
                <w:rFonts w:cs="Times New Roman"/>
                <w:sz w:val="18"/>
                <w:szCs w:val="18"/>
              </w:rPr>
              <w:t xml:space="preserve">Прилагане на нови контролни листове за проверка на законосъобразното възлагане на обществената поръчка и сключения договор с изпълнител, като са въведени допълнителни контроли при извършване на предварителен контрол преди верификация, за всички обществени поръчки, в раздел </w:t>
            </w:r>
            <w:r>
              <w:rPr>
                <w:rFonts w:cs="Times New Roman"/>
                <w:sz w:val="18"/>
                <w:szCs w:val="18"/>
              </w:rPr>
              <w:lastRenderedPageBreak/>
              <w:t>„Проверка в системата „АРАХНЕ“</w:t>
            </w:r>
          </w:p>
        </w:tc>
        <w:tc>
          <w:tcPr>
            <w:tcW w:w="1845" w:type="dxa"/>
            <w:gridSpan w:val="3"/>
            <w:shd w:val="clear" w:color="auto" w:fill="auto"/>
          </w:tcPr>
          <w:p w:rsidR="00972AFB" w:rsidRPr="00C03827" w:rsidRDefault="00972AFB" w:rsidP="00972AFB">
            <w:pPr>
              <w:rPr>
                <w:rFonts w:cs="Times New Roman"/>
                <w:sz w:val="18"/>
                <w:szCs w:val="18"/>
              </w:rPr>
            </w:pPr>
            <w:r w:rsidRPr="00C03827">
              <w:rPr>
                <w:rFonts w:cs="Times New Roman"/>
                <w:sz w:val="18"/>
                <w:szCs w:val="18"/>
              </w:rPr>
              <w:lastRenderedPageBreak/>
              <w:t>Организационен</w:t>
            </w:r>
          </w:p>
        </w:tc>
        <w:tc>
          <w:tcPr>
            <w:tcW w:w="1309" w:type="dxa"/>
            <w:shd w:val="clear" w:color="auto" w:fill="auto"/>
          </w:tcPr>
          <w:p w:rsidR="00972AFB" w:rsidRPr="00C03827" w:rsidRDefault="00972AFB" w:rsidP="00972AFB">
            <w:pPr>
              <w:ind w:left="-108" w:right="-108"/>
              <w:rPr>
                <w:rFonts w:cs="Times New Roman"/>
                <w:sz w:val="18"/>
                <w:szCs w:val="18"/>
              </w:rPr>
            </w:pPr>
            <w:r w:rsidRPr="00C03827">
              <w:rPr>
                <w:rFonts w:cs="Times New Roman"/>
                <w:sz w:val="18"/>
                <w:szCs w:val="18"/>
              </w:rPr>
              <w:t>Превенция на риска от корупция при процеса на проверка на законосъобраз</w:t>
            </w:r>
            <w:r>
              <w:rPr>
                <w:rFonts w:cs="Times New Roman"/>
                <w:sz w:val="18"/>
                <w:szCs w:val="18"/>
              </w:rPr>
              <w:t>-</w:t>
            </w:r>
            <w:r w:rsidRPr="00C03827">
              <w:rPr>
                <w:rFonts w:cs="Times New Roman"/>
                <w:sz w:val="18"/>
                <w:szCs w:val="18"/>
              </w:rPr>
              <w:t>ното възлагане на обществената поръчка и сключения договор с изпълнител</w:t>
            </w:r>
          </w:p>
        </w:tc>
        <w:tc>
          <w:tcPr>
            <w:tcW w:w="1410" w:type="dxa"/>
            <w:gridSpan w:val="2"/>
            <w:shd w:val="clear" w:color="auto" w:fill="auto"/>
          </w:tcPr>
          <w:p w:rsidR="00972AFB" w:rsidRPr="00C03827" w:rsidRDefault="00972AFB" w:rsidP="00972AFB">
            <w:pPr>
              <w:ind w:left="-108" w:right="-108"/>
              <w:rPr>
                <w:rFonts w:cs="Times New Roman"/>
                <w:sz w:val="18"/>
                <w:szCs w:val="18"/>
              </w:rPr>
            </w:pPr>
            <w:r w:rsidRPr="00C03827">
              <w:rPr>
                <w:rFonts w:cs="Times New Roman"/>
                <w:sz w:val="18"/>
                <w:szCs w:val="18"/>
              </w:rPr>
              <w:t>Срок за верифициране на средства: 31.12.2023 г.</w:t>
            </w:r>
          </w:p>
          <w:p w:rsidR="00972AFB" w:rsidRPr="00C03827" w:rsidRDefault="00972AFB" w:rsidP="00972AFB">
            <w:pPr>
              <w:ind w:left="-108" w:right="-108"/>
              <w:rPr>
                <w:rFonts w:cs="Times New Roman"/>
                <w:sz w:val="18"/>
                <w:szCs w:val="18"/>
              </w:rPr>
            </w:pPr>
            <w:r w:rsidRPr="00C03827">
              <w:rPr>
                <w:rFonts w:cs="Times New Roman"/>
                <w:sz w:val="18"/>
                <w:szCs w:val="18"/>
              </w:rPr>
              <w:t>Етапи: всяка година до 2023 г. (вкл.)</w:t>
            </w:r>
          </w:p>
        </w:tc>
        <w:tc>
          <w:tcPr>
            <w:tcW w:w="2277" w:type="dxa"/>
            <w:gridSpan w:val="6"/>
            <w:shd w:val="clear" w:color="auto" w:fill="auto"/>
          </w:tcPr>
          <w:p w:rsidR="00972AFB" w:rsidRPr="00C03827" w:rsidRDefault="00972AFB" w:rsidP="00972AFB">
            <w:pPr>
              <w:rPr>
                <w:rFonts w:cs="Times New Roman"/>
                <w:sz w:val="18"/>
                <w:szCs w:val="18"/>
              </w:rPr>
            </w:pPr>
            <w:r w:rsidRPr="00C03827">
              <w:rPr>
                <w:rFonts w:cs="Times New Roman"/>
                <w:sz w:val="18"/>
                <w:szCs w:val="18"/>
              </w:rPr>
              <w:t>Намаляване на възможни нарушения в процеса на законосъобразното възлагане на обществената поръчка и сключения договор с изпълнител (брой нарушения)</w:t>
            </w:r>
          </w:p>
        </w:tc>
        <w:tc>
          <w:tcPr>
            <w:tcW w:w="1416" w:type="dxa"/>
            <w:gridSpan w:val="2"/>
            <w:shd w:val="clear" w:color="auto" w:fill="auto"/>
          </w:tcPr>
          <w:p w:rsidR="00972AFB" w:rsidRPr="00A30AC0" w:rsidRDefault="00972AFB" w:rsidP="00972AFB">
            <w:pPr>
              <w:rPr>
                <w:rFonts w:cs="Times New Roman"/>
                <w:sz w:val="18"/>
                <w:szCs w:val="18"/>
              </w:rPr>
            </w:pPr>
            <w:r>
              <w:rPr>
                <w:rFonts w:cs="Times New Roman"/>
                <w:sz w:val="18"/>
                <w:szCs w:val="18"/>
              </w:rPr>
              <w:t xml:space="preserve">Главен директор </w:t>
            </w:r>
            <w:r w:rsidRPr="00683EE5">
              <w:rPr>
                <w:rFonts w:cs="Times New Roman"/>
                <w:sz w:val="18"/>
                <w:szCs w:val="18"/>
              </w:rPr>
              <w:t>и началници</w:t>
            </w:r>
            <w:r>
              <w:rPr>
                <w:rFonts w:cs="Times New Roman"/>
                <w:sz w:val="18"/>
                <w:szCs w:val="18"/>
              </w:rPr>
              <w:t xml:space="preserve"> на</w:t>
            </w:r>
            <w:r w:rsidRPr="00683EE5">
              <w:rPr>
                <w:rFonts w:cs="Times New Roman"/>
                <w:sz w:val="18"/>
                <w:szCs w:val="18"/>
              </w:rPr>
              <w:t xml:space="preserve"> отдели</w:t>
            </w:r>
            <w:r>
              <w:t xml:space="preserve"> </w:t>
            </w:r>
            <w:r>
              <w:rPr>
                <w:rFonts w:cs="Times New Roman"/>
                <w:sz w:val="18"/>
                <w:szCs w:val="18"/>
              </w:rPr>
              <w:t xml:space="preserve">в ГД </w:t>
            </w:r>
            <w:r w:rsidRPr="0036641E">
              <w:rPr>
                <w:rFonts w:cs="Times New Roman"/>
                <w:sz w:val="18"/>
                <w:szCs w:val="18"/>
              </w:rPr>
              <w:t>СППРР</w:t>
            </w:r>
            <w:r>
              <w:rPr>
                <w:rFonts w:cs="Times New Roman"/>
                <w:sz w:val="18"/>
                <w:szCs w:val="18"/>
              </w:rPr>
              <w:t xml:space="preserve"> в МРРБ</w:t>
            </w:r>
          </w:p>
        </w:tc>
        <w:tc>
          <w:tcPr>
            <w:tcW w:w="1668" w:type="dxa"/>
            <w:gridSpan w:val="2"/>
            <w:shd w:val="clear" w:color="auto" w:fill="FFFFFF" w:themeFill="background1"/>
          </w:tcPr>
          <w:p w:rsidR="00972AFB" w:rsidRPr="00BE64EB" w:rsidRDefault="00972AFB" w:rsidP="00972AFB">
            <w:pPr>
              <w:rPr>
                <w:rFonts w:cs="Times New Roman"/>
                <w:sz w:val="18"/>
                <w:szCs w:val="18"/>
              </w:rPr>
            </w:pPr>
            <w:r w:rsidRPr="00BE64EB">
              <w:rPr>
                <w:rFonts w:eastAsia="Times New Roman" w:cs="Times New Roman"/>
                <w:bCs/>
                <w:sz w:val="18"/>
                <w:szCs w:val="18"/>
                <w:lang w:eastAsia="bg-BG" w:bidi="bg-BG"/>
              </w:rPr>
              <w:t>Изпълнено – с НУИОПРР 2014</w:t>
            </w:r>
            <w:r>
              <w:rPr>
                <w:rFonts w:eastAsia="Times New Roman" w:cs="Times New Roman"/>
                <w:bCs/>
                <w:sz w:val="18"/>
                <w:szCs w:val="18"/>
                <w:lang w:eastAsia="bg-BG" w:bidi="bg-BG"/>
              </w:rPr>
              <w:t xml:space="preserve"> </w:t>
            </w:r>
            <w:r w:rsidRPr="00BE64EB">
              <w:rPr>
                <w:rFonts w:eastAsia="Times New Roman" w:cs="Times New Roman"/>
                <w:bCs/>
                <w:sz w:val="18"/>
                <w:szCs w:val="18"/>
                <w:lang w:eastAsia="bg-BG" w:bidi="bg-BG"/>
              </w:rPr>
              <w:t>-2020 г. в. 11 бяха регламентирани промени по актуализиране в контролите листове, които са базирани в</w:t>
            </w:r>
            <w:r>
              <w:rPr>
                <w:rFonts w:eastAsia="Times New Roman" w:cs="Times New Roman"/>
                <w:bCs/>
                <w:sz w:val="18"/>
                <w:szCs w:val="18"/>
                <w:lang w:eastAsia="bg-BG" w:bidi="bg-BG"/>
              </w:rPr>
              <w:t xml:space="preserve"> </w:t>
            </w:r>
            <w:r w:rsidRPr="00BE64EB">
              <w:rPr>
                <w:rFonts w:eastAsia="Times New Roman" w:cs="Times New Roman"/>
                <w:bCs/>
                <w:sz w:val="18"/>
                <w:szCs w:val="18"/>
                <w:lang w:eastAsia="bg-BG" w:bidi="bg-BG"/>
              </w:rPr>
              <w:t xml:space="preserve"> Информационната система за управление и наблюдение на средствата от ЕС в България (ИСУН 2020). Всички контролни листове са в </w:t>
            </w:r>
            <w:r w:rsidRPr="00BE64EB">
              <w:rPr>
                <w:rFonts w:eastAsia="Times New Roman" w:cs="Times New Roman"/>
                <w:bCs/>
                <w:sz w:val="18"/>
                <w:szCs w:val="18"/>
                <w:lang w:eastAsia="bg-BG" w:bidi="bg-BG"/>
              </w:rPr>
              <w:lastRenderedPageBreak/>
              <w:t>електронен вариант и се попълват чрез системата. Проверките от „АРАХНЕ“ се добавят като прикачен фай</w:t>
            </w:r>
            <w:r>
              <w:rPr>
                <w:rFonts w:eastAsia="Times New Roman" w:cs="Times New Roman"/>
                <w:bCs/>
                <w:sz w:val="18"/>
                <w:szCs w:val="18"/>
                <w:lang w:eastAsia="bg-BG" w:bidi="bg-BG"/>
              </w:rPr>
              <w:t>л към попълнения контролен лист</w:t>
            </w:r>
          </w:p>
        </w:tc>
        <w:tc>
          <w:tcPr>
            <w:tcW w:w="1734" w:type="dxa"/>
            <w:gridSpan w:val="2"/>
            <w:shd w:val="clear" w:color="auto" w:fill="FFFFFF" w:themeFill="background1"/>
          </w:tcPr>
          <w:p w:rsidR="00972AFB" w:rsidRDefault="00972AFB" w:rsidP="00972AFB"/>
        </w:tc>
      </w:tr>
      <w:tr w:rsidR="00972AFB" w:rsidTr="004F0ACD">
        <w:trPr>
          <w:gridAfter w:val="2"/>
          <w:wAfter w:w="25" w:type="dxa"/>
          <w:trHeight w:val="1844"/>
        </w:trPr>
        <w:tc>
          <w:tcPr>
            <w:tcW w:w="1828" w:type="dxa"/>
            <w:shd w:val="clear" w:color="auto" w:fill="FFFFFF" w:themeFill="background1"/>
          </w:tcPr>
          <w:p w:rsidR="00972AFB" w:rsidRDefault="00972AFB" w:rsidP="00972AFB">
            <w:pPr>
              <w:rPr>
                <w:rFonts w:cs="Times New Roman"/>
                <w:sz w:val="18"/>
                <w:szCs w:val="18"/>
              </w:rPr>
            </w:pPr>
            <w:r>
              <w:rPr>
                <w:rFonts w:cs="Times New Roman"/>
                <w:sz w:val="18"/>
                <w:szCs w:val="18"/>
              </w:rPr>
              <w:t>Риск свързан с възможност от възникване на нарушения, когато проектите се управляват от същата администрация</w:t>
            </w:r>
          </w:p>
          <w:p w:rsidR="00972AFB" w:rsidRDefault="00972AFB" w:rsidP="00972AFB"/>
        </w:tc>
        <w:tc>
          <w:tcPr>
            <w:tcW w:w="1997" w:type="dxa"/>
            <w:shd w:val="clear" w:color="auto" w:fill="auto"/>
          </w:tcPr>
          <w:p w:rsidR="00972AFB" w:rsidRPr="00C03827" w:rsidRDefault="00972AFB" w:rsidP="00972AFB">
            <w:pPr>
              <w:rPr>
                <w:rFonts w:cs="Times New Roman"/>
                <w:sz w:val="18"/>
                <w:szCs w:val="18"/>
              </w:rPr>
            </w:pPr>
            <w:r w:rsidRPr="00C03827">
              <w:rPr>
                <w:rFonts w:cs="Times New Roman"/>
                <w:sz w:val="18"/>
                <w:szCs w:val="18"/>
              </w:rPr>
              <w:t>Аутсорсване на процеса по верификация, когато бенефициент е УО на ОПРР за осъществяване на дейности по проверка и изготвяне на предложения за верификация на разходи по бюджетни линии по Приоритетна ос "Техническа помощ" на ОПРР 2014-2020 с бенефициент ГД СППРР</w:t>
            </w:r>
          </w:p>
        </w:tc>
        <w:tc>
          <w:tcPr>
            <w:tcW w:w="1845" w:type="dxa"/>
            <w:gridSpan w:val="3"/>
            <w:shd w:val="clear" w:color="auto" w:fill="auto"/>
          </w:tcPr>
          <w:p w:rsidR="00972AFB" w:rsidRPr="00C03827" w:rsidRDefault="00972AFB" w:rsidP="00972AFB">
            <w:pPr>
              <w:rPr>
                <w:rFonts w:cs="Times New Roman"/>
                <w:sz w:val="18"/>
                <w:szCs w:val="18"/>
              </w:rPr>
            </w:pPr>
            <w:r w:rsidRPr="00C03827">
              <w:rPr>
                <w:rFonts w:cs="Times New Roman"/>
                <w:sz w:val="18"/>
                <w:szCs w:val="18"/>
              </w:rPr>
              <w:t>Организационен</w:t>
            </w:r>
          </w:p>
        </w:tc>
        <w:tc>
          <w:tcPr>
            <w:tcW w:w="1309" w:type="dxa"/>
            <w:shd w:val="clear" w:color="auto" w:fill="auto"/>
          </w:tcPr>
          <w:p w:rsidR="00972AFB" w:rsidRPr="00C03827" w:rsidRDefault="00972AFB" w:rsidP="00972AFB">
            <w:pPr>
              <w:ind w:left="-108" w:right="-108"/>
              <w:rPr>
                <w:rFonts w:cs="Times New Roman"/>
                <w:sz w:val="18"/>
                <w:szCs w:val="18"/>
              </w:rPr>
            </w:pPr>
            <w:r w:rsidRPr="00C03827">
              <w:rPr>
                <w:rFonts w:cs="Times New Roman"/>
                <w:sz w:val="18"/>
                <w:szCs w:val="18"/>
              </w:rPr>
              <w:t>Извършване на независима проверка на искания за плащане  по бюджетните линии, когато  бенефициент е УО на ОПРР</w:t>
            </w:r>
          </w:p>
        </w:tc>
        <w:tc>
          <w:tcPr>
            <w:tcW w:w="1410" w:type="dxa"/>
            <w:gridSpan w:val="2"/>
            <w:shd w:val="clear" w:color="auto" w:fill="auto"/>
          </w:tcPr>
          <w:p w:rsidR="00972AFB" w:rsidRPr="00C03827" w:rsidRDefault="00972AFB" w:rsidP="00972AFB">
            <w:pPr>
              <w:ind w:left="-108" w:right="-108"/>
              <w:rPr>
                <w:rFonts w:cs="Times New Roman"/>
                <w:sz w:val="18"/>
                <w:szCs w:val="18"/>
              </w:rPr>
            </w:pPr>
            <w:r w:rsidRPr="00C03827">
              <w:rPr>
                <w:rFonts w:cs="Times New Roman"/>
                <w:sz w:val="18"/>
                <w:szCs w:val="18"/>
              </w:rPr>
              <w:t>Срок за верифициране на средства: 31.12.2023 г.</w:t>
            </w:r>
          </w:p>
          <w:p w:rsidR="00972AFB" w:rsidRPr="00C03827" w:rsidRDefault="00972AFB" w:rsidP="00972AFB">
            <w:pPr>
              <w:ind w:left="-108" w:right="-108"/>
              <w:rPr>
                <w:rFonts w:cs="Times New Roman"/>
                <w:sz w:val="18"/>
                <w:szCs w:val="18"/>
              </w:rPr>
            </w:pPr>
            <w:r w:rsidRPr="00C03827">
              <w:rPr>
                <w:rFonts w:cs="Times New Roman"/>
                <w:sz w:val="18"/>
                <w:szCs w:val="18"/>
              </w:rPr>
              <w:t>Етапи: всяка година до 2023 г. (вкл.)</w:t>
            </w:r>
          </w:p>
        </w:tc>
        <w:tc>
          <w:tcPr>
            <w:tcW w:w="2277" w:type="dxa"/>
            <w:gridSpan w:val="6"/>
            <w:shd w:val="clear" w:color="auto" w:fill="auto"/>
          </w:tcPr>
          <w:p w:rsidR="00972AFB" w:rsidRPr="00C03827" w:rsidRDefault="00972AFB" w:rsidP="00972AFB">
            <w:pPr>
              <w:rPr>
                <w:rFonts w:cs="Times New Roman"/>
                <w:sz w:val="18"/>
                <w:szCs w:val="18"/>
              </w:rPr>
            </w:pPr>
            <w:r w:rsidRPr="00C03827">
              <w:rPr>
                <w:rFonts w:cs="Times New Roman"/>
                <w:sz w:val="18"/>
                <w:szCs w:val="18"/>
              </w:rPr>
              <w:t>Намаляване на възможни нарушения в процеса на верификация на средствата по бюджетни линии с бенефициент УО на ОПРР по Приоритетна ос "Техническа помощ" на ОПРР 2014-2020 (брой нарушения)</w:t>
            </w:r>
          </w:p>
        </w:tc>
        <w:tc>
          <w:tcPr>
            <w:tcW w:w="1416" w:type="dxa"/>
            <w:gridSpan w:val="2"/>
            <w:shd w:val="clear" w:color="auto" w:fill="auto"/>
          </w:tcPr>
          <w:p w:rsidR="00972AFB" w:rsidRPr="00A30AC0" w:rsidRDefault="00972AFB" w:rsidP="00972AFB">
            <w:pPr>
              <w:ind w:left="-59" w:right="-108"/>
              <w:rPr>
                <w:rFonts w:cs="Times New Roman"/>
                <w:sz w:val="18"/>
                <w:szCs w:val="18"/>
              </w:rPr>
            </w:pPr>
            <w:r w:rsidRPr="00E136B3">
              <w:rPr>
                <w:rFonts w:cs="Times New Roman"/>
                <w:sz w:val="18"/>
                <w:szCs w:val="18"/>
              </w:rPr>
              <w:t>Началници на отдели - ползватели на бюджетните линии на УО по Приорите</w:t>
            </w:r>
            <w:r>
              <w:rPr>
                <w:rFonts w:cs="Times New Roman"/>
                <w:sz w:val="18"/>
                <w:szCs w:val="18"/>
              </w:rPr>
              <w:t xml:space="preserve">тна ос "Техническа помощ" в ГД </w:t>
            </w:r>
            <w:r w:rsidRPr="00E136B3">
              <w:rPr>
                <w:rFonts w:cs="Times New Roman"/>
                <w:sz w:val="18"/>
                <w:szCs w:val="18"/>
              </w:rPr>
              <w:t>СППРР в МРРБ</w:t>
            </w:r>
          </w:p>
        </w:tc>
        <w:tc>
          <w:tcPr>
            <w:tcW w:w="1668" w:type="dxa"/>
            <w:gridSpan w:val="2"/>
            <w:shd w:val="clear" w:color="auto" w:fill="FFFFFF" w:themeFill="background1"/>
          </w:tcPr>
          <w:p w:rsidR="00972AFB" w:rsidRPr="00BE64EB" w:rsidRDefault="00972AFB" w:rsidP="00972AFB">
            <w:pPr>
              <w:rPr>
                <w:sz w:val="18"/>
                <w:szCs w:val="18"/>
              </w:rPr>
            </w:pPr>
            <w:r w:rsidRPr="00BE64EB">
              <w:rPr>
                <w:rFonts w:eastAsia="Times New Roman" w:cs="Times New Roman"/>
                <w:bCs/>
                <w:sz w:val="18"/>
                <w:szCs w:val="18"/>
                <w:lang w:eastAsia="bg-BG" w:bidi="bg-BG"/>
              </w:rPr>
              <w:t>Изпълнява се непрекъснато – в случаи, когато бенефициент е УО на ОПРР, осъществяването на проверките и изготвянето на предложения за верификация на разходи по бюджетни линии по ПО „Техническа помощ“ на ОПРР 2014-2020, същите се извършват от външен изпълнител/организация в съответствие със записаното в НУИОПРР 2014-2020.</w:t>
            </w:r>
          </w:p>
        </w:tc>
        <w:tc>
          <w:tcPr>
            <w:tcW w:w="1734" w:type="dxa"/>
            <w:gridSpan w:val="2"/>
            <w:shd w:val="clear" w:color="auto" w:fill="FFFFFF" w:themeFill="background1"/>
          </w:tcPr>
          <w:p w:rsidR="00972AFB" w:rsidRDefault="00972AFB" w:rsidP="00972AFB"/>
        </w:tc>
      </w:tr>
      <w:tr w:rsidR="00236D28" w:rsidTr="004F0ACD">
        <w:trPr>
          <w:gridAfter w:val="2"/>
          <w:wAfter w:w="25" w:type="dxa"/>
          <w:trHeight w:val="1844"/>
        </w:trPr>
        <w:tc>
          <w:tcPr>
            <w:tcW w:w="1828" w:type="dxa"/>
            <w:shd w:val="clear" w:color="auto" w:fill="FFFFFF" w:themeFill="background1"/>
          </w:tcPr>
          <w:p w:rsidR="00236D28" w:rsidRPr="0033414C" w:rsidRDefault="00236D28" w:rsidP="00236D28">
            <w:pPr>
              <w:rPr>
                <w:sz w:val="18"/>
                <w:szCs w:val="18"/>
              </w:rPr>
            </w:pPr>
            <w:r w:rsidRPr="0033414C">
              <w:rPr>
                <w:sz w:val="18"/>
                <w:szCs w:val="18"/>
              </w:rPr>
              <w:t>Риск от неточна и подвеждаща  информация</w:t>
            </w:r>
          </w:p>
        </w:tc>
        <w:tc>
          <w:tcPr>
            <w:tcW w:w="1997" w:type="dxa"/>
            <w:shd w:val="clear" w:color="auto" w:fill="auto"/>
          </w:tcPr>
          <w:p w:rsidR="00236D28" w:rsidRPr="00A61B69" w:rsidRDefault="00236D28" w:rsidP="00236D28">
            <w:pPr>
              <w:rPr>
                <w:rFonts w:cs="Times New Roman"/>
                <w:color w:val="000000" w:themeColor="text1"/>
                <w:sz w:val="18"/>
                <w:szCs w:val="18"/>
              </w:rPr>
            </w:pPr>
            <w:r w:rsidRPr="00A61B69">
              <w:rPr>
                <w:rFonts w:cs="Times New Roman"/>
                <w:color w:val="000000" w:themeColor="text1"/>
                <w:sz w:val="18"/>
                <w:szCs w:val="18"/>
              </w:rPr>
              <w:t>Упражняване на контрол върху актуалността на Регистрите на доставчиците на е-услуги за електронно събиране на такси за изминато разстояние и вътрешната нормативна база</w:t>
            </w:r>
            <w:r>
              <w:rPr>
                <w:rFonts w:cs="Times New Roman"/>
                <w:color w:val="000000" w:themeColor="text1"/>
                <w:sz w:val="18"/>
                <w:szCs w:val="18"/>
              </w:rPr>
              <w:t>,</w:t>
            </w:r>
            <w:r w:rsidRPr="00A61B69">
              <w:rPr>
                <w:rFonts w:cs="Times New Roman"/>
                <w:color w:val="000000" w:themeColor="text1"/>
                <w:sz w:val="18"/>
                <w:szCs w:val="18"/>
              </w:rPr>
              <w:t xml:space="preserve"> създадена в практиката</w:t>
            </w:r>
          </w:p>
        </w:tc>
        <w:tc>
          <w:tcPr>
            <w:tcW w:w="1845" w:type="dxa"/>
            <w:gridSpan w:val="3"/>
          </w:tcPr>
          <w:p w:rsidR="00236D28" w:rsidRPr="00A61B69" w:rsidRDefault="00236D28" w:rsidP="00236D28">
            <w:pPr>
              <w:jc w:val="both"/>
              <w:rPr>
                <w:rFonts w:cs="Times New Roman"/>
                <w:color w:val="000000" w:themeColor="text1"/>
                <w:sz w:val="18"/>
                <w:szCs w:val="18"/>
              </w:rPr>
            </w:pPr>
            <w:r w:rsidRPr="00A61B69">
              <w:rPr>
                <w:rFonts w:cs="Times New Roman"/>
                <w:color w:val="000000" w:themeColor="text1"/>
                <w:sz w:val="18"/>
                <w:szCs w:val="18"/>
              </w:rPr>
              <w:t>Организационен</w:t>
            </w:r>
          </w:p>
        </w:tc>
        <w:tc>
          <w:tcPr>
            <w:tcW w:w="1309" w:type="dxa"/>
          </w:tcPr>
          <w:p w:rsidR="00236D28" w:rsidRPr="00A61B69" w:rsidRDefault="00236D28" w:rsidP="00236D28">
            <w:pPr>
              <w:rPr>
                <w:rFonts w:cs="Times New Roman"/>
                <w:color w:val="000000" w:themeColor="text1"/>
                <w:sz w:val="18"/>
                <w:szCs w:val="18"/>
              </w:rPr>
            </w:pPr>
            <w:r>
              <w:rPr>
                <w:rFonts w:cs="Times New Roman"/>
                <w:color w:val="000000" w:themeColor="text1"/>
                <w:sz w:val="18"/>
                <w:szCs w:val="18"/>
              </w:rPr>
              <w:t>Осигуряване на коректна</w:t>
            </w:r>
            <w:r w:rsidRPr="00A61B69">
              <w:rPr>
                <w:rFonts w:cs="Times New Roman"/>
                <w:color w:val="000000" w:themeColor="text1"/>
                <w:sz w:val="18"/>
                <w:szCs w:val="18"/>
              </w:rPr>
              <w:t xml:space="preserve">  информация за всички доставчици, които имат действащи договори във връзка с прилагане на смесена система за таксуване на различните категории </w:t>
            </w:r>
            <w:r>
              <w:rPr>
                <w:rFonts w:cs="Times New Roman"/>
                <w:color w:val="000000" w:themeColor="text1"/>
                <w:sz w:val="18"/>
                <w:szCs w:val="18"/>
              </w:rPr>
              <w:t>М</w:t>
            </w:r>
            <w:r w:rsidRPr="00A61B69">
              <w:rPr>
                <w:rFonts w:cs="Times New Roman"/>
                <w:color w:val="000000" w:themeColor="text1"/>
                <w:sz w:val="18"/>
                <w:szCs w:val="18"/>
              </w:rPr>
              <w:t xml:space="preserve">ПС и такси </w:t>
            </w:r>
            <w:r w:rsidRPr="00A61B69">
              <w:rPr>
                <w:rFonts w:cs="Times New Roman"/>
                <w:color w:val="000000" w:themeColor="text1"/>
                <w:sz w:val="18"/>
                <w:szCs w:val="18"/>
              </w:rPr>
              <w:lastRenderedPageBreak/>
              <w:t>на база изминато разстояние</w:t>
            </w:r>
          </w:p>
        </w:tc>
        <w:tc>
          <w:tcPr>
            <w:tcW w:w="1410" w:type="dxa"/>
            <w:gridSpan w:val="2"/>
          </w:tcPr>
          <w:p w:rsidR="00236D28" w:rsidRPr="00A61B69" w:rsidRDefault="00236D28" w:rsidP="00236D28">
            <w:pPr>
              <w:jc w:val="both"/>
              <w:rPr>
                <w:rFonts w:cs="Times New Roman"/>
                <w:color w:val="000000" w:themeColor="text1"/>
                <w:sz w:val="18"/>
                <w:szCs w:val="18"/>
              </w:rPr>
            </w:pPr>
            <w:r>
              <w:rPr>
                <w:rFonts w:cs="Times New Roman"/>
                <w:color w:val="000000" w:themeColor="text1"/>
                <w:sz w:val="18"/>
                <w:szCs w:val="18"/>
              </w:rPr>
              <w:lastRenderedPageBreak/>
              <w:t>п</w:t>
            </w:r>
            <w:r w:rsidRPr="00A61B69">
              <w:rPr>
                <w:rFonts w:cs="Times New Roman"/>
                <w:color w:val="000000" w:themeColor="text1"/>
                <w:sz w:val="18"/>
                <w:szCs w:val="18"/>
              </w:rPr>
              <w:t xml:space="preserve">остоянен </w:t>
            </w:r>
          </w:p>
        </w:tc>
        <w:tc>
          <w:tcPr>
            <w:tcW w:w="2277" w:type="dxa"/>
            <w:gridSpan w:val="6"/>
          </w:tcPr>
          <w:p w:rsidR="00236D28" w:rsidRPr="00A61B69" w:rsidRDefault="00236D28" w:rsidP="00236D28">
            <w:pPr>
              <w:rPr>
                <w:rFonts w:cs="Times New Roman"/>
                <w:color w:val="000000" w:themeColor="text1"/>
                <w:sz w:val="18"/>
                <w:szCs w:val="18"/>
              </w:rPr>
            </w:pPr>
            <w:r w:rsidRPr="00A61B69">
              <w:rPr>
                <w:rFonts w:cs="Times New Roman"/>
                <w:color w:val="000000" w:themeColor="text1"/>
                <w:sz w:val="18"/>
                <w:szCs w:val="18"/>
              </w:rPr>
              <w:t xml:space="preserve">Актуален регистър на национални доставчици на услуги за електронно събиране на пътни такси; </w:t>
            </w:r>
          </w:p>
          <w:p w:rsidR="00236D28" w:rsidRPr="00A61B69" w:rsidRDefault="00236D28" w:rsidP="00236D28">
            <w:pPr>
              <w:rPr>
                <w:rFonts w:cs="Times New Roman"/>
                <w:color w:val="000000" w:themeColor="text1"/>
                <w:sz w:val="18"/>
                <w:szCs w:val="18"/>
              </w:rPr>
            </w:pPr>
            <w:r w:rsidRPr="00A61B69">
              <w:rPr>
                <w:rFonts w:cs="Times New Roman"/>
                <w:color w:val="000000" w:themeColor="text1"/>
                <w:sz w:val="18"/>
                <w:szCs w:val="18"/>
              </w:rPr>
              <w:t>Постъпили сигнали по отношение на качеството на предлаганата е-услуга</w:t>
            </w:r>
          </w:p>
        </w:tc>
        <w:tc>
          <w:tcPr>
            <w:tcW w:w="1416" w:type="dxa"/>
            <w:gridSpan w:val="2"/>
          </w:tcPr>
          <w:p w:rsidR="00236D28" w:rsidRPr="00A61B69" w:rsidRDefault="00236D28" w:rsidP="00236D28">
            <w:pPr>
              <w:ind w:left="-107" w:right="-108"/>
              <w:rPr>
                <w:rFonts w:cs="Times New Roman"/>
                <w:color w:val="000000" w:themeColor="text1"/>
                <w:sz w:val="18"/>
                <w:szCs w:val="18"/>
              </w:rPr>
            </w:pPr>
            <w:r w:rsidRPr="00A61B69">
              <w:rPr>
                <w:rFonts w:cs="Times New Roman"/>
                <w:color w:val="000000" w:themeColor="text1"/>
                <w:sz w:val="18"/>
                <w:szCs w:val="18"/>
              </w:rPr>
              <w:t xml:space="preserve">Директор на специализирано звено </w:t>
            </w:r>
            <w:r>
              <w:rPr>
                <w:rFonts w:cs="Times New Roman"/>
                <w:color w:val="000000" w:themeColor="text1"/>
                <w:sz w:val="18"/>
                <w:szCs w:val="18"/>
              </w:rPr>
              <w:t>НТУ</w:t>
            </w:r>
            <w:r w:rsidRPr="00A61B69">
              <w:rPr>
                <w:rFonts w:cs="Times New Roman"/>
                <w:color w:val="000000" w:themeColor="text1"/>
                <w:sz w:val="18"/>
                <w:szCs w:val="18"/>
              </w:rPr>
              <w:t>;</w:t>
            </w:r>
          </w:p>
          <w:p w:rsidR="00236D28" w:rsidRPr="00A61B69" w:rsidRDefault="00236D28" w:rsidP="00236D28">
            <w:pPr>
              <w:ind w:left="-107"/>
              <w:rPr>
                <w:rFonts w:cs="Times New Roman"/>
                <w:color w:val="000000" w:themeColor="text1"/>
                <w:sz w:val="18"/>
                <w:szCs w:val="18"/>
              </w:rPr>
            </w:pPr>
            <w:r>
              <w:rPr>
                <w:rFonts w:cs="Times New Roman"/>
                <w:color w:val="000000" w:themeColor="text1"/>
                <w:sz w:val="18"/>
                <w:szCs w:val="18"/>
              </w:rPr>
              <w:t>Директор на дирекция АРОК</w:t>
            </w:r>
          </w:p>
          <w:p w:rsidR="00236D28" w:rsidRPr="00A61B69" w:rsidRDefault="00236D28" w:rsidP="00236D28">
            <w:pPr>
              <w:rPr>
                <w:rFonts w:cs="Times New Roman"/>
                <w:color w:val="000000" w:themeColor="text1"/>
                <w:sz w:val="18"/>
                <w:szCs w:val="18"/>
              </w:rPr>
            </w:pPr>
          </w:p>
        </w:tc>
        <w:tc>
          <w:tcPr>
            <w:tcW w:w="1668" w:type="dxa"/>
            <w:gridSpan w:val="2"/>
            <w:shd w:val="clear" w:color="auto" w:fill="FFFFFF" w:themeFill="background1"/>
          </w:tcPr>
          <w:p w:rsidR="00236D28" w:rsidRPr="00B25C0C" w:rsidRDefault="00236D28" w:rsidP="006B724C">
            <w:pPr>
              <w:spacing w:after="200"/>
              <w:rPr>
                <w:lang w:val="en-US"/>
              </w:rPr>
            </w:pPr>
            <w:r>
              <w:rPr>
                <w:rFonts w:cs="Times New Roman"/>
                <w:color w:val="000000" w:themeColor="text1"/>
                <w:sz w:val="18"/>
                <w:szCs w:val="18"/>
              </w:rPr>
              <w:t xml:space="preserve">В </w:t>
            </w:r>
            <w:r w:rsidRPr="00A61B69">
              <w:rPr>
                <w:rFonts w:cs="Times New Roman"/>
                <w:color w:val="000000" w:themeColor="text1"/>
                <w:sz w:val="18"/>
                <w:szCs w:val="18"/>
              </w:rPr>
              <w:t>регистър</w:t>
            </w:r>
            <w:r>
              <w:rPr>
                <w:rFonts w:cs="Times New Roman"/>
                <w:color w:val="000000" w:themeColor="text1"/>
                <w:sz w:val="18"/>
                <w:szCs w:val="18"/>
              </w:rPr>
              <w:t>а</w:t>
            </w:r>
            <w:r w:rsidRPr="00A61B69">
              <w:rPr>
                <w:rFonts w:cs="Times New Roman"/>
                <w:color w:val="000000" w:themeColor="text1"/>
                <w:sz w:val="18"/>
                <w:szCs w:val="18"/>
              </w:rPr>
              <w:t xml:space="preserve"> на национални доставчици на услуги за електронно събиране на пътни такси</w:t>
            </w:r>
            <w:r w:rsidRPr="00B25C0C">
              <w:rPr>
                <w:rFonts w:eastAsia="Calibri" w:cs="Times New Roman"/>
                <w:sz w:val="18"/>
                <w:szCs w:val="18"/>
              </w:rPr>
              <w:t xml:space="preserve"> </w:t>
            </w:r>
            <w:r>
              <w:rPr>
                <w:rFonts w:eastAsia="Calibri" w:cs="Times New Roman"/>
                <w:sz w:val="18"/>
                <w:szCs w:val="18"/>
              </w:rPr>
              <w:t>са регистри</w:t>
            </w:r>
            <w:r w:rsidR="00FC5A48">
              <w:rPr>
                <w:rFonts w:eastAsia="Calibri" w:cs="Times New Roman"/>
                <w:sz w:val="18"/>
                <w:szCs w:val="18"/>
              </w:rPr>
              <w:t>-</w:t>
            </w:r>
            <w:r>
              <w:rPr>
                <w:rFonts w:eastAsia="Calibri" w:cs="Times New Roman"/>
                <w:sz w:val="18"/>
                <w:szCs w:val="18"/>
              </w:rPr>
              <w:t xml:space="preserve">рани </w:t>
            </w:r>
            <w:r w:rsidRPr="00B25C0C">
              <w:rPr>
                <w:rFonts w:eastAsia="Calibri" w:cs="Times New Roman"/>
                <w:sz w:val="18"/>
                <w:szCs w:val="18"/>
              </w:rPr>
              <w:t>4</w:t>
            </w:r>
            <w:r w:rsidR="00FC5A48">
              <w:rPr>
                <w:rFonts w:eastAsia="Calibri" w:cs="Times New Roman"/>
                <w:sz w:val="18"/>
                <w:szCs w:val="18"/>
              </w:rPr>
              <w:t xml:space="preserve"> </w:t>
            </w:r>
            <w:r w:rsidRPr="00B25C0C">
              <w:rPr>
                <w:rFonts w:eastAsia="Calibri" w:cs="Times New Roman"/>
                <w:sz w:val="18"/>
                <w:szCs w:val="18"/>
              </w:rPr>
              <w:t>бр. фирми</w:t>
            </w:r>
            <w:r w:rsidR="00FC5A48">
              <w:rPr>
                <w:rFonts w:eastAsia="Calibri" w:cs="Times New Roman"/>
                <w:sz w:val="18"/>
                <w:szCs w:val="18"/>
              </w:rPr>
              <w:t xml:space="preserve">: </w:t>
            </w:r>
            <w:r w:rsidRPr="00B25C0C">
              <w:rPr>
                <w:rFonts w:eastAsia="Calibri" w:cs="Times New Roman"/>
                <w:sz w:val="18"/>
                <w:szCs w:val="18"/>
              </w:rPr>
              <w:t>„Инт</w:t>
            </w:r>
            <w:r>
              <w:rPr>
                <w:rFonts w:eastAsia="Calibri" w:cs="Times New Roman"/>
                <w:sz w:val="18"/>
                <w:szCs w:val="18"/>
              </w:rPr>
              <w:t>елигентни Трафик Системи“ ЕАД</w:t>
            </w:r>
            <w:r w:rsidR="00FC5A48">
              <w:rPr>
                <w:rFonts w:eastAsia="Calibri" w:cs="Times New Roman"/>
                <w:sz w:val="18"/>
                <w:szCs w:val="18"/>
              </w:rPr>
              <w:t>;</w:t>
            </w:r>
            <w:r w:rsidR="00D94D47" w:rsidRPr="00B25C0C">
              <w:rPr>
                <w:rFonts w:eastAsia="Calibri" w:cs="Times New Roman"/>
                <w:sz w:val="18"/>
                <w:szCs w:val="18"/>
              </w:rPr>
              <w:t xml:space="preserve"> „Дж</w:t>
            </w:r>
            <w:r w:rsidR="00D94D47">
              <w:rPr>
                <w:rFonts w:eastAsia="Calibri" w:cs="Times New Roman"/>
                <w:sz w:val="18"/>
                <w:szCs w:val="18"/>
              </w:rPr>
              <w:t>идитол</w:t>
            </w:r>
            <w:r w:rsidR="00FC5A48">
              <w:rPr>
                <w:rFonts w:eastAsia="Calibri" w:cs="Times New Roman"/>
                <w:sz w:val="18"/>
                <w:szCs w:val="18"/>
              </w:rPr>
              <w:t xml:space="preserve">                     </w:t>
            </w:r>
            <w:r w:rsidR="00D94D47">
              <w:rPr>
                <w:rFonts w:eastAsia="Calibri" w:cs="Times New Roman"/>
                <w:sz w:val="18"/>
                <w:szCs w:val="18"/>
              </w:rPr>
              <w:t xml:space="preserve">Смарт  </w:t>
            </w:r>
            <w:r>
              <w:rPr>
                <w:rFonts w:eastAsia="Calibri" w:cs="Times New Roman"/>
                <w:sz w:val="18"/>
                <w:szCs w:val="18"/>
              </w:rPr>
              <w:t>Инфраструктура“ АД</w:t>
            </w:r>
            <w:r w:rsidR="00D94D47">
              <w:rPr>
                <w:rFonts w:eastAsia="Calibri" w:cs="Times New Roman"/>
                <w:sz w:val="18"/>
                <w:szCs w:val="18"/>
              </w:rPr>
              <w:t>; „Иком“ ООД;</w:t>
            </w:r>
            <w:r>
              <w:rPr>
                <w:rFonts w:eastAsia="Calibri" w:cs="Times New Roman"/>
                <w:sz w:val="18"/>
                <w:szCs w:val="18"/>
              </w:rPr>
              <w:t xml:space="preserve">                      </w:t>
            </w:r>
            <w:r w:rsidR="00D94D47">
              <w:rPr>
                <w:rFonts w:eastAsia="Calibri" w:cs="Times New Roman"/>
                <w:sz w:val="18"/>
                <w:szCs w:val="18"/>
              </w:rPr>
              <w:t xml:space="preserve">„Телетол“ АД           </w:t>
            </w:r>
            <w:r w:rsidRPr="00B25C0C">
              <w:rPr>
                <w:rFonts w:eastAsia="Calibri" w:cs="Times New Roman"/>
                <w:sz w:val="18"/>
                <w:szCs w:val="18"/>
              </w:rPr>
              <w:t xml:space="preserve">„Тол България“ </w:t>
            </w:r>
            <w:r w:rsidRPr="00B25C0C">
              <w:rPr>
                <w:rFonts w:eastAsia="Calibri" w:cs="Times New Roman"/>
                <w:sz w:val="18"/>
                <w:szCs w:val="18"/>
              </w:rPr>
              <w:lastRenderedPageBreak/>
              <w:t xml:space="preserve">ЕООД </w:t>
            </w:r>
            <w:r>
              <w:rPr>
                <w:rFonts w:eastAsia="Calibri" w:cs="Times New Roman"/>
                <w:sz w:val="18"/>
                <w:szCs w:val="18"/>
              </w:rPr>
              <w:t xml:space="preserve">                          </w:t>
            </w:r>
            <w:r w:rsidRPr="00B25C0C">
              <w:rPr>
                <w:rFonts w:eastAsia="Calibri" w:cs="Times New Roman"/>
                <w:sz w:val="18"/>
                <w:szCs w:val="18"/>
              </w:rPr>
              <w:t>За отчетния</w:t>
            </w:r>
            <w:r>
              <w:rPr>
                <w:rFonts w:eastAsia="Calibri" w:cs="Times New Roman"/>
                <w:sz w:val="18"/>
                <w:szCs w:val="18"/>
              </w:rPr>
              <w:t xml:space="preserve"> период по информация от НТУ </w:t>
            </w:r>
            <w:r w:rsidRPr="00B25C0C">
              <w:rPr>
                <w:rFonts w:eastAsia="Calibri" w:cs="Times New Roman"/>
                <w:sz w:val="18"/>
                <w:szCs w:val="18"/>
              </w:rPr>
              <w:t xml:space="preserve">няма постъпили сигнали относно качеството на </w:t>
            </w:r>
            <w:r>
              <w:rPr>
                <w:rFonts w:eastAsia="Calibri" w:cs="Times New Roman"/>
                <w:sz w:val="18"/>
                <w:szCs w:val="18"/>
              </w:rPr>
              <w:t>предлаганата услуга</w:t>
            </w:r>
          </w:p>
        </w:tc>
        <w:tc>
          <w:tcPr>
            <w:tcW w:w="1734" w:type="dxa"/>
            <w:gridSpan w:val="2"/>
            <w:shd w:val="clear" w:color="auto" w:fill="FFFFFF" w:themeFill="background1"/>
          </w:tcPr>
          <w:p w:rsidR="00236D28" w:rsidRDefault="00236D28" w:rsidP="00236D28"/>
        </w:tc>
      </w:tr>
      <w:tr w:rsidR="00236D28" w:rsidTr="00466631">
        <w:trPr>
          <w:gridAfter w:val="2"/>
          <w:wAfter w:w="25" w:type="dxa"/>
          <w:trHeight w:val="703"/>
        </w:trPr>
        <w:tc>
          <w:tcPr>
            <w:tcW w:w="1828" w:type="dxa"/>
            <w:shd w:val="clear" w:color="auto" w:fill="auto"/>
          </w:tcPr>
          <w:p w:rsidR="00236D28" w:rsidRDefault="00236D28" w:rsidP="00236D28">
            <w:r>
              <w:rPr>
                <w:rFonts w:cs="Times New Roman"/>
                <w:sz w:val="18"/>
                <w:szCs w:val="18"/>
              </w:rPr>
              <w:t>Риск от възникване на к</w:t>
            </w:r>
            <w:r w:rsidRPr="007E2DA0">
              <w:rPr>
                <w:rFonts w:cs="Times New Roman"/>
                <w:sz w:val="18"/>
                <w:szCs w:val="18"/>
              </w:rPr>
              <w:t xml:space="preserve">онфликт на интереси </w:t>
            </w:r>
            <w:r w:rsidRPr="002634F8">
              <w:rPr>
                <w:rFonts w:cs="Times New Roman"/>
                <w:sz w:val="18"/>
                <w:szCs w:val="18"/>
              </w:rPr>
              <w:t>между партньор</w:t>
            </w:r>
            <w:r>
              <w:rPr>
                <w:rFonts w:cs="Times New Roman"/>
                <w:sz w:val="18"/>
                <w:szCs w:val="18"/>
              </w:rPr>
              <w:t>и</w:t>
            </w:r>
            <w:r w:rsidRPr="002634F8">
              <w:rPr>
                <w:rFonts w:cs="Times New Roman"/>
                <w:sz w:val="18"/>
                <w:szCs w:val="18"/>
              </w:rPr>
              <w:t xml:space="preserve"> </w:t>
            </w:r>
            <w:r>
              <w:rPr>
                <w:rFonts w:cs="Times New Roman"/>
                <w:sz w:val="18"/>
                <w:szCs w:val="18"/>
              </w:rPr>
              <w:t xml:space="preserve">по проекти </w:t>
            </w:r>
            <w:r w:rsidRPr="002634F8">
              <w:rPr>
                <w:rFonts w:cs="Times New Roman"/>
                <w:sz w:val="18"/>
                <w:szCs w:val="18"/>
              </w:rPr>
              <w:t>и контрольор</w:t>
            </w:r>
            <w:r>
              <w:rPr>
                <w:rFonts w:cs="Times New Roman"/>
                <w:sz w:val="18"/>
                <w:szCs w:val="18"/>
              </w:rPr>
              <w:t>и първо ниво на контрол</w:t>
            </w:r>
          </w:p>
        </w:tc>
        <w:tc>
          <w:tcPr>
            <w:tcW w:w="1997" w:type="dxa"/>
            <w:shd w:val="clear" w:color="auto" w:fill="auto"/>
          </w:tcPr>
          <w:p w:rsidR="00236D28" w:rsidRPr="00D61244" w:rsidRDefault="00236D28" w:rsidP="00236D28">
            <w:pPr>
              <w:rPr>
                <w:rFonts w:cs="Times New Roman"/>
                <w:sz w:val="18"/>
                <w:szCs w:val="18"/>
              </w:rPr>
            </w:pPr>
            <w:r>
              <w:rPr>
                <w:rFonts w:cs="Times New Roman"/>
                <w:sz w:val="18"/>
                <w:szCs w:val="18"/>
              </w:rPr>
              <w:t>П</w:t>
            </w:r>
            <w:r w:rsidRPr="00645FCE">
              <w:rPr>
                <w:rFonts w:cs="Times New Roman"/>
                <w:sz w:val="18"/>
                <w:szCs w:val="18"/>
              </w:rPr>
              <w:t xml:space="preserve">роверка на извадков принцип на представената информация за липсата на конфликт на интереси между партньора и контрольора </w:t>
            </w:r>
            <w:r>
              <w:rPr>
                <w:rFonts w:cs="Times New Roman"/>
                <w:sz w:val="18"/>
                <w:szCs w:val="18"/>
              </w:rPr>
              <w:t xml:space="preserve">при извършване на процедура за определяне на контрольор за извършване на ПНК по проектите. </w:t>
            </w:r>
            <w:r w:rsidRPr="00645FCE">
              <w:rPr>
                <w:rFonts w:cs="Times New Roman"/>
                <w:sz w:val="18"/>
                <w:szCs w:val="18"/>
              </w:rPr>
              <w:t>Прилагане на контрол</w:t>
            </w:r>
            <w:r>
              <w:rPr>
                <w:rFonts w:cs="Times New Roman"/>
                <w:sz w:val="18"/>
                <w:szCs w:val="18"/>
              </w:rPr>
              <w:t>ен</w:t>
            </w:r>
            <w:r w:rsidRPr="00645FCE">
              <w:rPr>
                <w:rFonts w:cs="Times New Roman"/>
                <w:sz w:val="18"/>
                <w:szCs w:val="18"/>
              </w:rPr>
              <w:t xml:space="preserve"> лист за проверка</w:t>
            </w:r>
            <w:r>
              <w:rPr>
                <w:rFonts w:cs="Times New Roman"/>
                <w:sz w:val="18"/>
                <w:szCs w:val="18"/>
              </w:rPr>
              <w:t>та</w:t>
            </w:r>
          </w:p>
        </w:tc>
        <w:tc>
          <w:tcPr>
            <w:tcW w:w="1845" w:type="dxa"/>
            <w:gridSpan w:val="3"/>
            <w:shd w:val="clear" w:color="auto" w:fill="auto"/>
          </w:tcPr>
          <w:p w:rsidR="00236D28" w:rsidRPr="00C03827" w:rsidRDefault="00236D28" w:rsidP="00236D28">
            <w:pPr>
              <w:rPr>
                <w:rFonts w:cs="Times New Roman"/>
                <w:sz w:val="18"/>
                <w:szCs w:val="18"/>
              </w:rPr>
            </w:pPr>
            <w:r w:rsidRPr="00C03827">
              <w:rPr>
                <w:rFonts w:cs="Times New Roman"/>
                <w:sz w:val="18"/>
                <w:szCs w:val="18"/>
              </w:rPr>
              <w:t>Организационен</w:t>
            </w:r>
          </w:p>
        </w:tc>
        <w:tc>
          <w:tcPr>
            <w:tcW w:w="1309" w:type="dxa"/>
            <w:shd w:val="clear" w:color="auto" w:fill="auto"/>
          </w:tcPr>
          <w:p w:rsidR="00236D28" w:rsidRPr="00C03827" w:rsidRDefault="00236D28" w:rsidP="00236D28">
            <w:pPr>
              <w:rPr>
                <w:rFonts w:cs="Times New Roman"/>
                <w:sz w:val="18"/>
                <w:szCs w:val="18"/>
              </w:rPr>
            </w:pPr>
            <w:r w:rsidRPr="00645FCE">
              <w:rPr>
                <w:rFonts w:cs="Times New Roman"/>
                <w:sz w:val="18"/>
                <w:szCs w:val="18"/>
              </w:rPr>
              <w:t xml:space="preserve">Превенция на риска от конфликт на интереси при процеса на </w:t>
            </w:r>
            <w:r w:rsidRPr="00700B37">
              <w:rPr>
                <w:rFonts w:cs="Times New Roman"/>
                <w:sz w:val="18"/>
                <w:szCs w:val="18"/>
              </w:rPr>
              <w:t xml:space="preserve">определяне на контрольор за извършване на ПНК </w:t>
            </w:r>
          </w:p>
        </w:tc>
        <w:tc>
          <w:tcPr>
            <w:tcW w:w="1410" w:type="dxa"/>
            <w:gridSpan w:val="2"/>
            <w:shd w:val="clear" w:color="auto" w:fill="auto"/>
          </w:tcPr>
          <w:p w:rsidR="00236D28" w:rsidRPr="00ED75B9" w:rsidRDefault="00236D28" w:rsidP="00236D28">
            <w:pPr>
              <w:jc w:val="center"/>
              <w:rPr>
                <w:rFonts w:cs="Times New Roman"/>
                <w:sz w:val="18"/>
                <w:szCs w:val="18"/>
              </w:rPr>
            </w:pPr>
            <w:r>
              <w:rPr>
                <w:rFonts w:cs="Times New Roman"/>
                <w:sz w:val="18"/>
                <w:szCs w:val="18"/>
              </w:rPr>
              <w:t>постоянен</w:t>
            </w:r>
          </w:p>
        </w:tc>
        <w:tc>
          <w:tcPr>
            <w:tcW w:w="2277" w:type="dxa"/>
            <w:gridSpan w:val="6"/>
            <w:shd w:val="clear" w:color="auto" w:fill="auto"/>
          </w:tcPr>
          <w:p w:rsidR="00236D28" w:rsidRPr="00C03827" w:rsidRDefault="00236D28" w:rsidP="00236D28">
            <w:pPr>
              <w:rPr>
                <w:rFonts w:cs="Times New Roman"/>
                <w:sz w:val="18"/>
                <w:szCs w:val="18"/>
              </w:rPr>
            </w:pPr>
            <w:r>
              <w:rPr>
                <w:rFonts w:cs="Times New Roman"/>
                <w:sz w:val="18"/>
                <w:szCs w:val="18"/>
              </w:rPr>
              <w:t xml:space="preserve">Изготвени доклади в резултат от извършените проверки </w:t>
            </w:r>
            <w:r w:rsidRPr="00817841">
              <w:rPr>
                <w:rFonts w:cs="Times New Roman"/>
                <w:sz w:val="18"/>
                <w:szCs w:val="18"/>
              </w:rPr>
              <w:t xml:space="preserve">без констатирани данни за конфликт на интереси </w:t>
            </w:r>
            <w:r>
              <w:rPr>
                <w:rFonts w:cs="Times New Roman"/>
                <w:sz w:val="18"/>
                <w:szCs w:val="18"/>
              </w:rPr>
              <w:t>с приложени към тях контролни листове</w:t>
            </w:r>
            <w:r w:rsidRPr="00817841">
              <w:rPr>
                <w:rFonts w:cs="Times New Roman"/>
                <w:sz w:val="18"/>
                <w:szCs w:val="18"/>
              </w:rPr>
              <w:t xml:space="preserve"> </w:t>
            </w:r>
          </w:p>
        </w:tc>
        <w:tc>
          <w:tcPr>
            <w:tcW w:w="1416" w:type="dxa"/>
            <w:gridSpan w:val="2"/>
            <w:shd w:val="clear" w:color="auto" w:fill="auto"/>
          </w:tcPr>
          <w:p w:rsidR="00236D28" w:rsidRPr="00A30AC0" w:rsidRDefault="00236D28" w:rsidP="00236D28">
            <w:pPr>
              <w:rPr>
                <w:rFonts w:cs="Times New Roman"/>
                <w:sz w:val="18"/>
                <w:szCs w:val="18"/>
              </w:rPr>
            </w:pPr>
            <w:r w:rsidRPr="00521B4B">
              <w:rPr>
                <w:rFonts w:cs="Times New Roman"/>
                <w:sz w:val="18"/>
                <w:szCs w:val="18"/>
              </w:rPr>
              <w:t xml:space="preserve">Експерти </w:t>
            </w:r>
            <w:r>
              <w:rPr>
                <w:rFonts w:cs="Times New Roman"/>
                <w:sz w:val="18"/>
                <w:szCs w:val="18"/>
              </w:rPr>
              <w:t>в о</w:t>
            </w:r>
            <w:r w:rsidRPr="00521B4B">
              <w:rPr>
                <w:rFonts w:cs="Times New Roman"/>
                <w:sz w:val="18"/>
                <w:szCs w:val="18"/>
              </w:rPr>
              <w:t>тдел „Програми ИНТЕРРЕГ</w:t>
            </w:r>
            <w:r>
              <w:rPr>
                <w:rFonts w:cs="Times New Roman"/>
                <w:sz w:val="18"/>
                <w:szCs w:val="18"/>
              </w:rPr>
              <w:t xml:space="preserve">“,  дирекция </w:t>
            </w:r>
            <w:r w:rsidRPr="00521B4B">
              <w:rPr>
                <w:rFonts w:cs="Times New Roman"/>
                <w:sz w:val="18"/>
                <w:szCs w:val="18"/>
              </w:rPr>
              <w:t>УТС в МРРБ</w:t>
            </w:r>
          </w:p>
        </w:tc>
        <w:tc>
          <w:tcPr>
            <w:tcW w:w="1668" w:type="dxa"/>
            <w:gridSpan w:val="2"/>
            <w:shd w:val="clear" w:color="auto" w:fill="FFFFFF" w:themeFill="background1"/>
          </w:tcPr>
          <w:p w:rsidR="00236D28" w:rsidRPr="0007053A" w:rsidRDefault="00236D28" w:rsidP="00236D28">
            <w:pPr>
              <w:rPr>
                <w:rFonts w:cs="Times New Roman"/>
                <w:sz w:val="18"/>
                <w:szCs w:val="18"/>
                <w:lang w:bidi="bg-BG"/>
              </w:rPr>
            </w:pPr>
            <w:r w:rsidRPr="0007053A">
              <w:rPr>
                <w:rFonts w:cs="Times New Roman"/>
                <w:sz w:val="18"/>
                <w:szCs w:val="18"/>
                <w:lang w:bidi="bg-BG"/>
              </w:rPr>
              <w:t>Извършени проверки както следва:</w:t>
            </w:r>
          </w:p>
          <w:p w:rsidR="00236D28" w:rsidRPr="0007053A" w:rsidRDefault="00236D28" w:rsidP="00236D28">
            <w:pPr>
              <w:rPr>
                <w:rFonts w:cs="Times New Roman"/>
                <w:sz w:val="18"/>
                <w:szCs w:val="18"/>
                <w:lang w:bidi="bg-BG"/>
              </w:rPr>
            </w:pPr>
            <w:r w:rsidRPr="0007053A">
              <w:rPr>
                <w:rFonts w:cs="Times New Roman"/>
                <w:sz w:val="18"/>
                <w:szCs w:val="18"/>
                <w:lang w:bidi="bg-BG"/>
              </w:rPr>
              <w:t>- м. януари - 3 контрольори;</w:t>
            </w:r>
          </w:p>
          <w:p w:rsidR="00236D28" w:rsidRPr="0007053A" w:rsidRDefault="00236D28" w:rsidP="00236D28">
            <w:pPr>
              <w:rPr>
                <w:rFonts w:cs="Times New Roman"/>
                <w:sz w:val="18"/>
                <w:szCs w:val="18"/>
                <w:lang w:bidi="bg-BG"/>
              </w:rPr>
            </w:pPr>
            <w:r w:rsidRPr="0007053A">
              <w:rPr>
                <w:rFonts w:cs="Times New Roman"/>
                <w:sz w:val="18"/>
                <w:szCs w:val="18"/>
                <w:lang w:bidi="bg-BG"/>
              </w:rPr>
              <w:t>- м. февруари - 2 контрольори;</w:t>
            </w:r>
          </w:p>
          <w:p w:rsidR="00236D28" w:rsidRPr="0007053A" w:rsidRDefault="00236D28" w:rsidP="00236D28">
            <w:pPr>
              <w:rPr>
                <w:rFonts w:cs="Times New Roman"/>
                <w:sz w:val="18"/>
                <w:szCs w:val="18"/>
                <w:lang w:bidi="bg-BG"/>
              </w:rPr>
            </w:pPr>
            <w:r w:rsidRPr="0007053A">
              <w:rPr>
                <w:rFonts w:cs="Times New Roman"/>
                <w:sz w:val="18"/>
                <w:szCs w:val="18"/>
                <w:lang w:bidi="bg-BG"/>
              </w:rPr>
              <w:t>- м. март - 5 контрольори;</w:t>
            </w:r>
          </w:p>
          <w:p w:rsidR="00236D28" w:rsidRPr="0007053A" w:rsidRDefault="00236D28" w:rsidP="00236D28">
            <w:pPr>
              <w:rPr>
                <w:rFonts w:cs="Times New Roman"/>
                <w:sz w:val="18"/>
                <w:szCs w:val="18"/>
                <w:lang w:bidi="bg-BG"/>
              </w:rPr>
            </w:pPr>
            <w:r w:rsidRPr="0007053A">
              <w:rPr>
                <w:rFonts w:cs="Times New Roman"/>
                <w:sz w:val="18"/>
                <w:szCs w:val="18"/>
                <w:lang w:bidi="bg-BG"/>
              </w:rPr>
              <w:t>- м. април - 1 контрольор;</w:t>
            </w:r>
          </w:p>
          <w:p w:rsidR="00236D28" w:rsidRPr="0007053A" w:rsidRDefault="00236D28" w:rsidP="00236D28">
            <w:pPr>
              <w:rPr>
                <w:rFonts w:cs="Times New Roman"/>
                <w:sz w:val="18"/>
                <w:szCs w:val="18"/>
                <w:lang w:bidi="bg-BG"/>
              </w:rPr>
            </w:pPr>
            <w:r w:rsidRPr="0007053A">
              <w:rPr>
                <w:rFonts w:cs="Times New Roman"/>
                <w:sz w:val="18"/>
                <w:szCs w:val="18"/>
                <w:lang w:bidi="bg-BG"/>
              </w:rPr>
              <w:t>-м. май -1 контрольор;</w:t>
            </w:r>
          </w:p>
          <w:p w:rsidR="00236D28" w:rsidRDefault="00236D28" w:rsidP="00236D28">
            <w:r w:rsidRPr="0007053A">
              <w:rPr>
                <w:rFonts w:cs="Times New Roman"/>
                <w:sz w:val="18"/>
                <w:szCs w:val="18"/>
                <w:lang w:bidi="bg-BG"/>
              </w:rPr>
              <w:t>-м. юни - 1 контрольор</w:t>
            </w:r>
          </w:p>
        </w:tc>
        <w:tc>
          <w:tcPr>
            <w:tcW w:w="1734" w:type="dxa"/>
            <w:gridSpan w:val="2"/>
            <w:shd w:val="clear" w:color="auto" w:fill="FFFFFF" w:themeFill="background1"/>
          </w:tcPr>
          <w:p w:rsidR="00236D28" w:rsidRDefault="00236D28" w:rsidP="00236D28"/>
        </w:tc>
      </w:tr>
      <w:tr w:rsidR="00236D28" w:rsidTr="004F0ACD">
        <w:trPr>
          <w:gridAfter w:val="2"/>
          <w:wAfter w:w="25" w:type="dxa"/>
          <w:trHeight w:val="549"/>
        </w:trPr>
        <w:tc>
          <w:tcPr>
            <w:tcW w:w="15484" w:type="dxa"/>
            <w:gridSpan w:val="20"/>
            <w:shd w:val="clear" w:color="auto" w:fill="A8D08D" w:themeFill="accent6" w:themeFillTint="99"/>
          </w:tcPr>
          <w:p w:rsidR="00236D28" w:rsidRDefault="00236D28" w:rsidP="00236D28">
            <w:r>
              <w:t>Мерки за публичност</w:t>
            </w:r>
          </w:p>
        </w:tc>
      </w:tr>
      <w:tr w:rsidR="00236D28" w:rsidTr="00172986">
        <w:trPr>
          <w:gridAfter w:val="2"/>
          <w:wAfter w:w="25" w:type="dxa"/>
          <w:trHeight w:val="557"/>
        </w:trPr>
        <w:tc>
          <w:tcPr>
            <w:tcW w:w="1828" w:type="dxa"/>
            <w:shd w:val="clear" w:color="auto" w:fill="E2EFD9" w:themeFill="accent6" w:themeFillTint="33"/>
          </w:tcPr>
          <w:p w:rsidR="00236D28" w:rsidRPr="00AC6CE7" w:rsidRDefault="00236D28" w:rsidP="00236D28">
            <w:pPr>
              <w:ind w:right="-127"/>
              <w:jc w:val="center"/>
            </w:pPr>
            <w:r>
              <w:t>Конкретно идентифициран корупционен риск</w:t>
            </w:r>
          </w:p>
        </w:tc>
        <w:tc>
          <w:tcPr>
            <w:tcW w:w="2990" w:type="dxa"/>
            <w:gridSpan w:val="2"/>
            <w:shd w:val="clear" w:color="auto" w:fill="E2EFD9" w:themeFill="accent6" w:themeFillTint="33"/>
          </w:tcPr>
          <w:p w:rsidR="00236D28" w:rsidRDefault="00236D28" w:rsidP="00236D28">
            <w:pPr>
              <w:jc w:val="center"/>
            </w:pPr>
            <w:r w:rsidRPr="00AC6CE7">
              <w:t>Описание на мярката</w:t>
            </w:r>
          </w:p>
          <w:p w:rsidR="00236D28" w:rsidRDefault="00236D28" w:rsidP="00236D28">
            <w:pPr>
              <w:jc w:val="center"/>
            </w:pPr>
          </w:p>
        </w:tc>
        <w:tc>
          <w:tcPr>
            <w:tcW w:w="2839" w:type="dxa"/>
            <w:gridSpan w:val="4"/>
            <w:shd w:val="clear" w:color="auto" w:fill="E2EFD9" w:themeFill="accent6" w:themeFillTint="33"/>
          </w:tcPr>
          <w:p w:rsidR="00236D28" w:rsidRDefault="00236D28" w:rsidP="00236D28">
            <w:pPr>
              <w:jc w:val="center"/>
            </w:pPr>
            <w:r>
              <w:t>Срок за изпълнение и етапи</w:t>
            </w:r>
          </w:p>
        </w:tc>
        <w:tc>
          <w:tcPr>
            <w:tcW w:w="3992" w:type="dxa"/>
            <w:gridSpan w:val="8"/>
            <w:shd w:val="clear" w:color="auto" w:fill="E2EFD9" w:themeFill="accent6" w:themeFillTint="33"/>
          </w:tcPr>
          <w:p w:rsidR="00236D28" w:rsidRDefault="00236D28" w:rsidP="00236D28">
            <w:pPr>
              <w:jc w:val="center"/>
            </w:pPr>
            <w:r w:rsidRPr="00AC6CE7">
              <w:t>Отговорно лице</w:t>
            </w:r>
          </w:p>
          <w:p w:rsidR="00236D28" w:rsidRDefault="00236D28" w:rsidP="00236D28">
            <w:pPr>
              <w:jc w:val="center"/>
            </w:pPr>
          </w:p>
        </w:tc>
        <w:tc>
          <w:tcPr>
            <w:tcW w:w="1917" w:type="dxa"/>
            <w:gridSpan w:val="2"/>
            <w:shd w:val="clear" w:color="auto" w:fill="E2EFD9" w:themeFill="accent6" w:themeFillTint="33"/>
          </w:tcPr>
          <w:p w:rsidR="00236D28" w:rsidRDefault="00236D28" w:rsidP="00236D28">
            <w:pPr>
              <w:jc w:val="center"/>
            </w:pPr>
            <w:r>
              <w:t>Изпълнение/ неизпълнение</w:t>
            </w:r>
          </w:p>
        </w:tc>
        <w:tc>
          <w:tcPr>
            <w:tcW w:w="1918" w:type="dxa"/>
            <w:gridSpan w:val="3"/>
            <w:shd w:val="clear" w:color="auto" w:fill="E2EFD9" w:themeFill="accent6" w:themeFillTint="33"/>
          </w:tcPr>
          <w:p w:rsidR="00236D28" w:rsidRDefault="00236D28" w:rsidP="00236D28">
            <w:pPr>
              <w:jc w:val="center"/>
            </w:pPr>
            <w:r>
              <w:t>Причини при неизпълнение</w:t>
            </w:r>
          </w:p>
        </w:tc>
      </w:tr>
      <w:tr w:rsidR="00236D28" w:rsidTr="00855A6C">
        <w:trPr>
          <w:gridAfter w:val="2"/>
          <w:wAfter w:w="25" w:type="dxa"/>
          <w:trHeight w:val="975"/>
        </w:trPr>
        <w:tc>
          <w:tcPr>
            <w:tcW w:w="1828" w:type="dxa"/>
            <w:shd w:val="clear" w:color="auto" w:fill="auto"/>
          </w:tcPr>
          <w:p w:rsidR="00236D28" w:rsidRPr="00E71C9F" w:rsidRDefault="00236D28" w:rsidP="00236D28">
            <w:pPr>
              <w:rPr>
                <w:sz w:val="18"/>
                <w:szCs w:val="18"/>
              </w:rPr>
            </w:pPr>
            <w:r>
              <w:rPr>
                <w:sz w:val="18"/>
                <w:szCs w:val="18"/>
              </w:rPr>
              <w:t xml:space="preserve">Риск свързан с липса на достатъчна осведоменост на гражданите за предприетите действия за превенция и противодействие на корупцията </w:t>
            </w:r>
          </w:p>
        </w:tc>
        <w:tc>
          <w:tcPr>
            <w:tcW w:w="2990" w:type="dxa"/>
            <w:gridSpan w:val="2"/>
          </w:tcPr>
          <w:p w:rsidR="00236D28" w:rsidRPr="006228EB" w:rsidRDefault="00236D28" w:rsidP="00E10AB7">
            <w:pPr>
              <w:rPr>
                <w:rFonts w:cs="Times New Roman"/>
                <w:sz w:val="18"/>
                <w:szCs w:val="18"/>
              </w:rPr>
            </w:pPr>
            <w:r w:rsidRPr="006228EB">
              <w:rPr>
                <w:rFonts w:cs="Times New Roman"/>
                <w:sz w:val="18"/>
                <w:szCs w:val="18"/>
              </w:rPr>
              <w:t>Редовно актуализиране на раздел „Антикорупция“ на интернет</w:t>
            </w:r>
            <w:r>
              <w:rPr>
                <w:rFonts w:cs="Times New Roman"/>
                <w:sz w:val="18"/>
                <w:szCs w:val="18"/>
              </w:rPr>
              <w:t xml:space="preserve"> </w:t>
            </w:r>
            <w:r w:rsidRPr="006228EB">
              <w:rPr>
                <w:rFonts w:cs="Times New Roman"/>
                <w:sz w:val="18"/>
                <w:szCs w:val="18"/>
              </w:rPr>
              <w:t xml:space="preserve"> страниц</w:t>
            </w:r>
            <w:r w:rsidR="00E10AB7">
              <w:rPr>
                <w:rFonts w:cs="Times New Roman"/>
                <w:sz w:val="18"/>
                <w:szCs w:val="18"/>
              </w:rPr>
              <w:t>и</w:t>
            </w:r>
            <w:r w:rsidRPr="006228EB">
              <w:rPr>
                <w:rFonts w:cs="Times New Roman"/>
                <w:sz w:val="18"/>
                <w:szCs w:val="18"/>
              </w:rPr>
              <w:t>т</w:t>
            </w:r>
            <w:r w:rsidR="00E10AB7">
              <w:rPr>
                <w:rFonts w:cs="Times New Roman"/>
                <w:sz w:val="18"/>
                <w:szCs w:val="18"/>
              </w:rPr>
              <w:t>е</w:t>
            </w:r>
            <w:r w:rsidRPr="006228EB">
              <w:rPr>
                <w:rFonts w:cs="Times New Roman"/>
                <w:sz w:val="18"/>
                <w:szCs w:val="18"/>
              </w:rPr>
              <w:t xml:space="preserve"> на МРРБ, </w:t>
            </w:r>
            <w:r w:rsidR="00E10AB7">
              <w:rPr>
                <w:rFonts w:cs="Times New Roman"/>
                <w:sz w:val="18"/>
                <w:szCs w:val="18"/>
              </w:rPr>
              <w:t xml:space="preserve">АПИ, АГКК и ДНСК, </w:t>
            </w:r>
            <w:r w:rsidRPr="006228EB">
              <w:rPr>
                <w:rFonts w:cs="Times New Roman"/>
                <w:sz w:val="18"/>
                <w:szCs w:val="18"/>
              </w:rPr>
              <w:t>съдържащ всички приложими и разработени във ведомството актове с антикорупционна насоченост, антикорупционни планове и отчети за тяхното изпълнение</w:t>
            </w:r>
            <w:r>
              <w:rPr>
                <w:rFonts w:cs="Times New Roman"/>
                <w:sz w:val="18"/>
                <w:szCs w:val="18"/>
              </w:rPr>
              <w:t xml:space="preserve">, публичен регистър </w:t>
            </w:r>
            <w:r w:rsidRPr="00220F42">
              <w:rPr>
                <w:rFonts w:cs="Times New Roman"/>
                <w:sz w:val="18"/>
                <w:szCs w:val="18"/>
              </w:rPr>
              <w:t>по §2, ал. 3 от Допълнителните разпоредби на ЗПКОНПИ и чл. 4, ал. 2 от НОРИПДУКИ</w:t>
            </w:r>
          </w:p>
        </w:tc>
        <w:tc>
          <w:tcPr>
            <w:tcW w:w="2839" w:type="dxa"/>
            <w:gridSpan w:val="4"/>
          </w:tcPr>
          <w:p w:rsidR="00236D28" w:rsidRPr="006228EB" w:rsidRDefault="00236D28" w:rsidP="00236D28">
            <w:pPr>
              <w:pStyle w:val="20"/>
              <w:shd w:val="clear" w:color="auto" w:fill="auto"/>
              <w:spacing w:before="0" w:line="240" w:lineRule="exact"/>
              <w:jc w:val="center"/>
              <w:rPr>
                <w:sz w:val="18"/>
                <w:szCs w:val="18"/>
              </w:rPr>
            </w:pPr>
            <w:r w:rsidRPr="006228EB">
              <w:rPr>
                <w:sz w:val="18"/>
                <w:szCs w:val="18"/>
              </w:rPr>
              <w:t>Постоянен</w:t>
            </w:r>
          </w:p>
        </w:tc>
        <w:tc>
          <w:tcPr>
            <w:tcW w:w="3992" w:type="dxa"/>
            <w:gridSpan w:val="8"/>
          </w:tcPr>
          <w:p w:rsidR="00236D28" w:rsidRDefault="00236D28" w:rsidP="00236D28">
            <w:pPr>
              <w:rPr>
                <w:rFonts w:cs="Times New Roman"/>
                <w:sz w:val="18"/>
                <w:szCs w:val="18"/>
              </w:rPr>
            </w:pPr>
            <w:r w:rsidRPr="006228EB">
              <w:rPr>
                <w:rFonts w:cs="Times New Roman"/>
                <w:sz w:val="18"/>
                <w:szCs w:val="18"/>
              </w:rPr>
              <w:t xml:space="preserve">Ръководител </w:t>
            </w:r>
            <w:r>
              <w:rPr>
                <w:rFonts w:cs="Times New Roman"/>
                <w:sz w:val="18"/>
                <w:szCs w:val="18"/>
              </w:rPr>
              <w:t xml:space="preserve">на </w:t>
            </w:r>
            <w:r w:rsidRPr="006228EB">
              <w:rPr>
                <w:rFonts w:cs="Times New Roman"/>
                <w:sz w:val="18"/>
                <w:szCs w:val="18"/>
              </w:rPr>
              <w:t xml:space="preserve">Инспекторат </w:t>
            </w:r>
            <w:r>
              <w:rPr>
                <w:rFonts w:cs="Times New Roman"/>
                <w:sz w:val="18"/>
                <w:szCs w:val="18"/>
              </w:rPr>
              <w:t>в</w:t>
            </w:r>
            <w:r w:rsidRPr="006228EB">
              <w:rPr>
                <w:rFonts w:cs="Times New Roman"/>
                <w:sz w:val="18"/>
                <w:szCs w:val="18"/>
              </w:rPr>
              <w:t xml:space="preserve"> МРРБ</w:t>
            </w:r>
          </w:p>
          <w:p w:rsidR="00236D28" w:rsidRPr="006228EB" w:rsidRDefault="00236D28" w:rsidP="00236D28">
            <w:pPr>
              <w:rPr>
                <w:rFonts w:cs="Times New Roman"/>
                <w:sz w:val="18"/>
                <w:szCs w:val="18"/>
              </w:rPr>
            </w:pPr>
            <w:r>
              <w:rPr>
                <w:rFonts w:cs="Times New Roman"/>
                <w:sz w:val="18"/>
                <w:szCs w:val="18"/>
              </w:rPr>
              <w:t>Директор на дирекция „</w:t>
            </w:r>
            <w:r w:rsidRPr="00246CC0">
              <w:rPr>
                <w:rFonts w:cs="Times New Roman"/>
                <w:sz w:val="18"/>
                <w:szCs w:val="18"/>
              </w:rPr>
              <w:t>Връзки с обществеността, протокол и международно сътрудничество</w:t>
            </w:r>
            <w:r>
              <w:rPr>
                <w:rFonts w:cs="Times New Roman"/>
                <w:sz w:val="18"/>
                <w:szCs w:val="18"/>
              </w:rPr>
              <w:t>“ в МРРБ</w:t>
            </w:r>
          </w:p>
          <w:p w:rsidR="00236D28" w:rsidRDefault="00236D28" w:rsidP="00236D28">
            <w:pPr>
              <w:rPr>
                <w:rFonts w:cs="Times New Roman"/>
                <w:sz w:val="18"/>
                <w:szCs w:val="18"/>
              </w:rPr>
            </w:pPr>
          </w:p>
          <w:p w:rsidR="00236D28" w:rsidRDefault="00236D28" w:rsidP="00236D28">
            <w:pPr>
              <w:rPr>
                <w:rFonts w:cs="Times New Roman"/>
                <w:sz w:val="18"/>
                <w:szCs w:val="18"/>
              </w:rPr>
            </w:pPr>
          </w:p>
          <w:p w:rsidR="00236D28" w:rsidRDefault="00236D28" w:rsidP="00236D28">
            <w:pPr>
              <w:rPr>
                <w:rFonts w:cs="Times New Roman"/>
                <w:sz w:val="18"/>
                <w:szCs w:val="18"/>
              </w:rPr>
            </w:pPr>
          </w:p>
          <w:p w:rsidR="00236D28" w:rsidRDefault="00236D28" w:rsidP="00236D28">
            <w:pPr>
              <w:rPr>
                <w:rFonts w:cs="Times New Roman"/>
                <w:sz w:val="18"/>
                <w:szCs w:val="18"/>
              </w:rPr>
            </w:pPr>
          </w:p>
          <w:p w:rsidR="00236D28" w:rsidRDefault="00236D28" w:rsidP="00236D28">
            <w:pPr>
              <w:rPr>
                <w:rFonts w:cs="Times New Roman"/>
                <w:sz w:val="18"/>
                <w:szCs w:val="18"/>
              </w:rPr>
            </w:pPr>
          </w:p>
          <w:p w:rsidR="00236D28" w:rsidRDefault="00236D28" w:rsidP="00236D28">
            <w:pPr>
              <w:rPr>
                <w:rFonts w:cs="Times New Roman"/>
                <w:sz w:val="18"/>
                <w:szCs w:val="18"/>
              </w:rPr>
            </w:pPr>
          </w:p>
          <w:p w:rsidR="00236D28" w:rsidRDefault="00236D28" w:rsidP="00236D28">
            <w:pPr>
              <w:rPr>
                <w:rFonts w:cs="Times New Roman"/>
                <w:sz w:val="18"/>
                <w:szCs w:val="18"/>
              </w:rPr>
            </w:pPr>
          </w:p>
          <w:p w:rsidR="00236D28" w:rsidRDefault="00236D28" w:rsidP="00236D28">
            <w:pPr>
              <w:rPr>
                <w:rFonts w:cs="Times New Roman"/>
                <w:sz w:val="18"/>
                <w:szCs w:val="18"/>
              </w:rPr>
            </w:pPr>
          </w:p>
          <w:p w:rsidR="00236D28" w:rsidRDefault="00236D28" w:rsidP="00236D28">
            <w:pPr>
              <w:rPr>
                <w:rFonts w:cs="Times New Roman"/>
                <w:sz w:val="18"/>
                <w:szCs w:val="18"/>
              </w:rPr>
            </w:pPr>
          </w:p>
          <w:p w:rsidR="00236D28" w:rsidRDefault="00236D28" w:rsidP="00236D28">
            <w:pPr>
              <w:rPr>
                <w:rFonts w:cs="Times New Roman"/>
                <w:sz w:val="18"/>
                <w:szCs w:val="18"/>
              </w:rPr>
            </w:pPr>
          </w:p>
          <w:p w:rsidR="00236D28" w:rsidRDefault="00236D28" w:rsidP="00236D28">
            <w:pPr>
              <w:rPr>
                <w:rFonts w:cs="Times New Roman"/>
                <w:sz w:val="18"/>
                <w:szCs w:val="18"/>
              </w:rPr>
            </w:pPr>
          </w:p>
          <w:p w:rsidR="00236D28" w:rsidRDefault="00236D28" w:rsidP="00236D28">
            <w:pPr>
              <w:rPr>
                <w:rFonts w:cs="Times New Roman"/>
                <w:sz w:val="18"/>
                <w:szCs w:val="18"/>
              </w:rPr>
            </w:pPr>
          </w:p>
          <w:p w:rsidR="00236D28" w:rsidRDefault="00236D28" w:rsidP="00236D28">
            <w:pPr>
              <w:rPr>
                <w:rFonts w:cs="Times New Roman"/>
                <w:sz w:val="18"/>
                <w:szCs w:val="18"/>
              </w:rPr>
            </w:pPr>
            <w:r>
              <w:rPr>
                <w:rFonts w:cs="Times New Roman"/>
                <w:sz w:val="18"/>
                <w:szCs w:val="18"/>
              </w:rPr>
              <w:t>Председател на УС на АПИ</w:t>
            </w:r>
          </w:p>
          <w:p w:rsidR="00236D28" w:rsidRDefault="00236D28" w:rsidP="00236D28">
            <w:pPr>
              <w:rPr>
                <w:rFonts w:cs="Times New Roman"/>
                <w:sz w:val="18"/>
                <w:szCs w:val="18"/>
              </w:rPr>
            </w:pPr>
          </w:p>
          <w:p w:rsidR="00236D28" w:rsidRDefault="00236D28" w:rsidP="00236D28">
            <w:pPr>
              <w:rPr>
                <w:rFonts w:cs="Times New Roman"/>
                <w:sz w:val="18"/>
                <w:szCs w:val="18"/>
              </w:rPr>
            </w:pPr>
            <w:r>
              <w:rPr>
                <w:rFonts w:cs="Times New Roman"/>
                <w:sz w:val="18"/>
                <w:szCs w:val="18"/>
              </w:rPr>
              <w:t>Изпълнителен директор на АГКК</w:t>
            </w:r>
          </w:p>
          <w:p w:rsidR="00236D28" w:rsidRDefault="00236D28" w:rsidP="00236D28">
            <w:pPr>
              <w:rPr>
                <w:rFonts w:cs="Times New Roman"/>
                <w:sz w:val="18"/>
                <w:szCs w:val="18"/>
              </w:rPr>
            </w:pPr>
          </w:p>
          <w:p w:rsidR="00236D28" w:rsidRPr="006228EB" w:rsidRDefault="00236D28" w:rsidP="00236D28">
            <w:pPr>
              <w:rPr>
                <w:rFonts w:cs="Times New Roman"/>
                <w:sz w:val="18"/>
                <w:szCs w:val="18"/>
              </w:rPr>
            </w:pPr>
            <w:r>
              <w:rPr>
                <w:rFonts w:cs="Times New Roman"/>
                <w:sz w:val="18"/>
                <w:szCs w:val="18"/>
              </w:rPr>
              <w:t>Началник на ДНСК</w:t>
            </w:r>
          </w:p>
        </w:tc>
        <w:tc>
          <w:tcPr>
            <w:tcW w:w="1917" w:type="dxa"/>
            <w:gridSpan w:val="2"/>
            <w:shd w:val="clear" w:color="auto" w:fill="auto"/>
          </w:tcPr>
          <w:p w:rsidR="00236D28" w:rsidRDefault="00236D28" w:rsidP="00236D28">
            <w:pPr>
              <w:rPr>
                <w:sz w:val="18"/>
                <w:szCs w:val="18"/>
              </w:rPr>
            </w:pPr>
            <w:r w:rsidRPr="00AD52FC">
              <w:rPr>
                <w:sz w:val="18"/>
                <w:szCs w:val="18"/>
              </w:rPr>
              <w:lastRenderedPageBreak/>
              <w:t>Изпълнява се постоянно</w:t>
            </w:r>
            <w:r>
              <w:rPr>
                <w:sz w:val="18"/>
                <w:szCs w:val="18"/>
              </w:rPr>
              <w:t>. Публичният регистър</w:t>
            </w:r>
            <w:r>
              <w:t xml:space="preserve"> </w:t>
            </w:r>
            <w:r w:rsidRPr="00AD52FC">
              <w:rPr>
                <w:sz w:val="18"/>
                <w:szCs w:val="18"/>
              </w:rPr>
              <w:t>по §2, ал. 3 от Допълнителните разпоредби на ЗПКОНПИ и чл. 4, ал. 2 от НОРИПДУКИ</w:t>
            </w:r>
            <w:r>
              <w:rPr>
                <w:sz w:val="18"/>
                <w:szCs w:val="18"/>
              </w:rPr>
              <w:t xml:space="preserve"> се актуализира ежедневно</w:t>
            </w:r>
            <w:r w:rsidR="00E10AB7">
              <w:t xml:space="preserve"> </w:t>
            </w:r>
            <w:r w:rsidR="00E10AB7">
              <w:rPr>
                <w:sz w:val="18"/>
                <w:szCs w:val="18"/>
              </w:rPr>
              <w:t xml:space="preserve">в </w:t>
            </w:r>
            <w:r w:rsidR="00E10AB7" w:rsidRPr="00E10AB7">
              <w:rPr>
                <w:sz w:val="18"/>
                <w:szCs w:val="18"/>
              </w:rPr>
              <w:t>раздел „Антикорупция“ на интернет  страниците на МРРБ</w:t>
            </w:r>
          </w:p>
          <w:p w:rsidR="00236D28" w:rsidRDefault="00236D28" w:rsidP="00236D28">
            <w:pPr>
              <w:rPr>
                <w:sz w:val="18"/>
                <w:szCs w:val="18"/>
              </w:rPr>
            </w:pPr>
          </w:p>
          <w:p w:rsidR="00236D28" w:rsidRDefault="00236D28" w:rsidP="00236D28">
            <w:pPr>
              <w:rPr>
                <w:sz w:val="18"/>
                <w:szCs w:val="18"/>
              </w:rPr>
            </w:pPr>
          </w:p>
          <w:p w:rsidR="00236D28" w:rsidRDefault="006604FB" w:rsidP="00236D28">
            <w:pPr>
              <w:rPr>
                <w:sz w:val="18"/>
                <w:szCs w:val="18"/>
              </w:rPr>
            </w:pPr>
            <w:r>
              <w:rPr>
                <w:sz w:val="18"/>
                <w:szCs w:val="18"/>
              </w:rPr>
              <w:t>Мярката се изпълнява</w:t>
            </w:r>
          </w:p>
          <w:p w:rsidR="00236D28" w:rsidRDefault="00236D28" w:rsidP="00236D28">
            <w:pPr>
              <w:rPr>
                <w:sz w:val="18"/>
                <w:szCs w:val="18"/>
              </w:rPr>
            </w:pPr>
          </w:p>
          <w:p w:rsidR="00236D28" w:rsidRDefault="00236D28" w:rsidP="00236D28">
            <w:pPr>
              <w:rPr>
                <w:sz w:val="18"/>
                <w:szCs w:val="18"/>
              </w:rPr>
            </w:pPr>
            <w:r>
              <w:rPr>
                <w:sz w:val="18"/>
                <w:szCs w:val="18"/>
              </w:rPr>
              <w:t>Мярката се изпълнява</w:t>
            </w:r>
          </w:p>
          <w:p w:rsidR="006604FB" w:rsidRDefault="006604FB" w:rsidP="00236D28">
            <w:pPr>
              <w:rPr>
                <w:sz w:val="18"/>
                <w:szCs w:val="18"/>
              </w:rPr>
            </w:pPr>
          </w:p>
          <w:p w:rsidR="00D0637B" w:rsidRDefault="00D0637B" w:rsidP="00D0637B">
            <w:pPr>
              <w:rPr>
                <w:sz w:val="18"/>
                <w:szCs w:val="18"/>
              </w:rPr>
            </w:pPr>
            <w:r>
              <w:rPr>
                <w:sz w:val="18"/>
                <w:szCs w:val="18"/>
              </w:rPr>
              <w:t>Мярката се изпълнява</w:t>
            </w:r>
          </w:p>
          <w:p w:rsidR="006604FB" w:rsidRPr="00AD52FC" w:rsidRDefault="006604FB" w:rsidP="00236D28">
            <w:pPr>
              <w:rPr>
                <w:sz w:val="18"/>
                <w:szCs w:val="18"/>
              </w:rPr>
            </w:pPr>
          </w:p>
        </w:tc>
        <w:tc>
          <w:tcPr>
            <w:tcW w:w="1918" w:type="dxa"/>
            <w:gridSpan w:val="3"/>
            <w:shd w:val="clear" w:color="auto" w:fill="auto"/>
          </w:tcPr>
          <w:p w:rsidR="00236D28" w:rsidRDefault="00236D28" w:rsidP="00236D28"/>
        </w:tc>
      </w:tr>
      <w:tr w:rsidR="00236D28" w:rsidTr="00C019DD">
        <w:trPr>
          <w:gridAfter w:val="2"/>
          <w:wAfter w:w="25" w:type="dxa"/>
          <w:trHeight w:val="975"/>
        </w:trPr>
        <w:tc>
          <w:tcPr>
            <w:tcW w:w="1828" w:type="dxa"/>
            <w:shd w:val="clear" w:color="auto" w:fill="FFFFFF" w:themeFill="background1"/>
          </w:tcPr>
          <w:p w:rsidR="00236D28" w:rsidRPr="00E71C9F" w:rsidRDefault="00236D28" w:rsidP="00236D28">
            <w:pPr>
              <w:rPr>
                <w:sz w:val="18"/>
                <w:szCs w:val="18"/>
              </w:rPr>
            </w:pPr>
            <w:r>
              <w:rPr>
                <w:rFonts w:cs="Times New Roman"/>
                <w:sz w:val="18"/>
                <w:szCs w:val="18"/>
              </w:rPr>
              <w:t>Риск от н</w:t>
            </w:r>
            <w:r w:rsidRPr="007E2DA0">
              <w:rPr>
                <w:rFonts w:cs="Times New Roman"/>
                <w:sz w:val="18"/>
                <w:szCs w:val="18"/>
              </w:rPr>
              <w:t xml:space="preserve">арушаване на действащите </w:t>
            </w:r>
            <w:r>
              <w:rPr>
                <w:rFonts w:cs="Times New Roman"/>
                <w:sz w:val="18"/>
                <w:szCs w:val="18"/>
              </w:rPr>
              <w:t xml:space="preserve">програмни </w:t>
            </w:r>
            <w:r w:rsidRPr="007E2DA0">
              <w:rPr>
                <w:rFonts w:cs="Times New Roman"/>
                <w:sz w:val="18"/>
                <w:szCs w:val="18"/>
              </w:rPr>
              <w:t>правила и процедури</w:t>
            </w:r>
          </w:p>
        </w:tc>
        <w:tc>
          <w:tcPr>
            <w:tcW w:w="2990" w:type="dxa"/>
            <w:gridSpan w:val="2"/>
            <w:shd w:val="clear" w:color="auto" w:fill="FFFFFF" w:themeFill="background1"/>
          </w:tcPr>
          <w:p w:rsidR="00236D28" w:rsidRPr="008978D9" w:rsidRDefault="00236D28" w:rsidP="00236D28">
            <w:pPr>
              <w:rPr>
                <w:rFonts w:cs="Times New Roman"/>
                <w:sz w:val="18"/>
                <w:szCs w:val="18"/>
                <w:lang w:bidi="bg-BG"/>
              </w:rPr>
            </w:pPr>
            <w:r w:rsidRPr="008978D9">
              <w:rPr>
                <w:rFonts w:cs="Times New Roman"/>
                <w:sz w:val="18"/>
                <w:szCs w:val="18"/>
                <w:lang w:bidi="bg-BG"/>
              </w:rPr>
              <w:t xml:space="preserve">Повишаване на осведомеността на лицата участващи в изпълнението и контрола по проекти финансирани със средства от ЕС по отношение на възможностите и начините за подаване на сигнали за нередности, измама и корупция  </w:t>
            </w:r>
          </w:p>
        </w:tc>
        <w:tc>
          <w:tcPr>
            <w:tcW w:w="2839" w:type="dxa"/>
            <w:gridSpan w:val="4"/>
            <w:shd w:val="clear" w:color="auto" w:fill="FFFFFF" w:themeFill="background1"/>
          </w:tcPr>
          <w:p w:rsidR="00236D28" w:rsidRPr="008978D9" w:rsidRDefault="00236D28" w:rsidP="00236D28">
            <w:pPr>
              <w:pStyle w:val="20"/>
              <w:shd w:val="clear" w:color="auto" w:fill="auto"/>
              <w:spacing w:before="0" w:line="240" w:lineRule="auto"/>
              <w:jc w:val="center"/>
              <w:rPr>
                <w:sz w:val="18"/>
                <w:szCs w:val="18"/>
              </w:rPr>
            </w:pPr>
            <w:r w:rsidRPr="008978D9">
              <w:rPr>
                <w:sz w:val="18"/>
                <w:szCs w:val="18"/>
              </w:rPr>
              <w:t>Текущо изпълнение - при организиране на информационни дни за бенефициерите по програмите, при организиране на обучение за повишаване на квалификацията на лицата осъществяващи първо ниво на контрол по проектите</w:t>
            </w:r>
          </w:p>
        </w:tc>
        <w:tc>
          <w:tcPr>
            <w:tcW w:w="3992" w:type="dxa"/>
            <w:gridSpan w:val="8"/>
            <w:shd w:val="clear" w:color="auto" w:fill="FFFFFF" w:themeFill="background1"/>
          </w:tcPr>
          <w:p w:rsidR="00236D28" w:rsidRDefault="00236D28" w:rsidP="00236D28">
            <w:pPr>
              <w:rPr>
                <w:rFonts w:cs="Times New Roman"/>
                <w:sz w:val="18"/>
                <w:szCs w:val="18"/>
              </w:rPr>
            </w:pPr>
            <w:r>
              <w:rPr>
                <w:rFonts w:cs="Times New Roman"/>
                <w:sz w:val="18"/>
                <w:szCs w:val="18"/>
              </w:rPr>
              <w:t>В</w:t>
            </w:r>
            <w:r w:rsidRPr="008978D9">
              <w:rPr>
                <w:rFonts w:cs="Times New Roman"/>
                <w:sz w:val="18"/>
                <w:szCs w:val="18"/>
              </w:rPr>
              <w:t>сички отдели в ГД СППРР</w:t>
            </w:r>
          </w:p>
          <w:p w:rsidR="00236D28" w:rsidRPr="008978D9" w:rsidRDefault="00236D28" w:rsidP="00236D28">
            <w:pPr>
              <w:rPr>
                <w:rFonts w:cs="Times New Roman"/>
                <w:sz w:val="18"/>
                <w:szCs w:val="18"/>
              </w:rPr>
            </w:pPr>
            <w:r>
              <w:rPr>
                <w:rFonts w:cs="Times New Roman"/>
                <w:sz w:val="18"/>
                <w:szCs w:val="18"/>
              </w:rPr>
              <w:t>Всички отдели в дирекция УТС</w:t>
            </w:r>
          </w:p>
          <w:p w:rsidR="00236D28" w:rsidRPr="008978D9" w:rsidRDefault="00236D28" w:rsidP="00236D28">
            <w:pPr>
              <w:rPr>
                <w:rFonts w:cs="Times New Roman"/>
                <w:sz w:val="18"/>
                <w:szCs w:val="18"/>
              </w:rPr>
            </w:pPr>
          </w:p>
        </w:tc>
        <w:tc>
          <w:tcPr>
            <w:tcW w:w="1917" w:type="dxa"/>
            <w:gridSpan w:val="2"/>
            <w:shd w:val="clear" w:color="auto" w:fill="FFFFFF" w:themeFill="background1"/>
          </w:tcPr>
          <w:p w:rsidR="00236D28" w:rsidRDefault="00236D28" w:rsidP="00236D28">
            <w:pPr>
              <w:widowControl w:val="0"/>
              <w:rPr>
                <w:rFonts w:cs="Times New Roman"/>
                <w:sz w:val="18"/>
                <w:szCs w:val="18"/>
              </w:rPr>
            </w:pPr>
            <w:r w:rsidRPr="00C82919">
              <w:rPr>
                <w:rFonts w:eastAsia="Times New Roman" w:cs="Times New Roman"/>
                <w:bCs/>
                <w:sz w:val="18"/>
                <w:szCs w:val="18"/>
                <w:u w:val="single"/>
                <w:lang w:eastAsia="bg-BG" w:bidi="bg-BG"/>
              </w:rPr>
              <w:t>ГД СППРР</w:t>
            </w:r>
            <w:r w:rsidRPr="00021C4A">
              <w:rPr>
                <w:rFonts w:eastAsia="Times New Roman" w:cs="Times New Roman"/>
                <w:bCs/>
                <w:sz w:val="18"/>
                <w:szCs w:val="18"/>
                <w:lang w:eastAsia="bg-BG" w:bidi="bg-BG"/>
              </w:rPr>
              <w:t xml:space="preserve">: </w:t>
            </w:r>
            <w:r w:rsidRPr="00C82919">
              <w:rPr>
                <w:rFonts w:cs="Times New Roman"/>
                <w:sz w:val="18"/>
                <w:szCs w:val="18"/>
              </w:rPr>
              <w:t>Текущо изпълнение при организиране на информационни дни</w:t>
            </w:r>
            <w:r>
              <w:rPr>
                <w:rFonts w:cs="Times New Roman"/>
                <w:sz w:val="18"/>
                <w:szCs w:val="18"/>
              </w:rPr>
              <w:t>;</w:t>
            </w:r>
          </w:p>
          <w:p w:rsidR="00236D28" w:rsidRDefault="00236D28" w:rsidP="00236D28">
            <w:pPr>
              <w:widowControl w:val="0"/>
              <w:rPr>
                <w:rFonts w:cs="Times New Roman"/>
                <w:sz w:val="18"/>
                <w:szCs w:val="18"/>
              </w:rPr>
            </w:pPr>
            <w:r w:rsidRPr="00021C4A">
              <w:rPr>
                <w:rFonts w:cs="Times New Roman"/>
                <w:sz w:val="18"/>
                <w:szCs w:val="18"/>
                <w:u w:val="single"/>
              </w:rPr>
              <w:t>Дирекция УТС</w:t>
            </w:r>
            <w:r>
              <w:rPr>
                <w:rFonts w:cs="Times New Roman"/>
                <w:sz w:val="18"/>
                <w:szCs w:val="18"/>
              </w:rPr>
              <w:t>:</w:t>
            </w:r>
          </w:p>
          <w:p w:rsidR="00236D28" w:rsidRPr="00934F82" w:rsidRDefault="00236D28" w:rsidP="00236D28">
            <w:pPr>
              <w:rPr>
                <w:rFonts w:cs="Times New Roman"/>
                <w:sz w:val="18"/>
                <w:szCs w:val="18"/>
                <w:lang w:bidi="bg-BG"/>
              </w:rPr>
            </w:pPr>
            <w:r w:rsidRPr="00934F82">
              <w:rPr>
                <w:rFonts w:cs="Times New Roman"/>
                <w:sz w:val="18"/>
                <w:szCs w:val="18"/>
                <w:lang w:bidi="bg-BG"/>
              </w:rPr>
              <w:t xml:space="preserve">Проведени общо </w:t>
            </w:r>
            <w:r>
              <w:rPr>
                <w:rFonts w:cs="Times New Roman"/>
                <w:sz w:val="18"/>
                <w:szCs w:val="18"/>
                <w:lang w:val="en-US" w:bidi="bg-BG"/>
              </w:rPr>
              <w:t>4</w:t>
            </w:r>
            <w:r w:rsidRPr="00934F82">
              <w:rPr>
                <w:rFonts w:cs="Times New Roman"/>
                <w:sz w:val="18"/>
                <w:szCs w:val="18"/>
                <w:lang w:bidi="bg-BG"/>
              </w:rPr>
              <w:t xml:space="preserve"> обучения:</w:t>
            </w:r>
          </w:p>
          <w:p w:rsidR="00236D28" w:rsidRPr="00934F82" w:rsidRDefault="00236D28" w:rsidP="00236D28">
            <w:pPr>
              <w:rPr>
                <w:rFonts w:cs="Times New Roman"/>
                <w:sz w:val="18"/>
                <w:szCs w:val="18"/>
                <w:lang w:bidi="bg-BG"/>
              </w:rPr>
            </w:pPr>
            <w:r w:rsidRPr="00934F82">
              <w:rPr>
                <w:rFonts w:cs="Times New Roman"/>
                <w:sz w:val="18"/>
                <w:szCs w:val="18"/>
                <w:lang w:bidi="bg-BG"/>
              </w:rPr>
              <w:t xml:space="preserve">- 1 вътрешно обучение на служителите в „Звено за осъществяване на ПНК“ </w:t>
            </w:r>
            <w:r>
              <w:rPr>
                <w:rFonts w:cs="Times New Roman"/>
                <w:sz w:val="18"/>
                <w:szCs w:val="18"/>
                <w:lang w:bidi="bg-BG"/>
              </w:rPr>
              <w:t>05.03.2021</w:t>
            </w:r>
          </w:p>
          <w:p w:rsidR="00236D28" w:rsidRDefault="00236D28" w:rsidP="00236D28">
            <w:pPr>
              <w:rPr>
                <w:rFonts w:cs="Times New Roman"/>
                <w:sz w:val="18"/>
                <w:szCs w:val="18"/>
                <w:lang w:bidi="bg-BG"/>
              </w:rPr>
            </w:pPr>
            <w:r w:rsidRPr="00934F82">
              <w:rPr>
                <w:rFonts w:cs="Times New Roman"/>
                <w:sz w:val="18"/>
                <w:szCs w:val="18"/>
                <w:lang w:bidi="bg-BG"/>
              </w:rPr>
              <w:t xml:space="preserve">- </w:t>
            </w:r>
            <w:r>
              <w:rPr>
                <w:rFonts w:cs="Times New Roman"/>
                <w:sz w:val="18"/>
                <w:szCs w:val="18"/>
                <w:lang w:val="en-US" w:bidi="bg-BG"/>
              </w:rPr>
              <w:t>2</w:t>
            </w:r>
            <w:r w:rsidRPr="00934F82">
              <w:rPr>
                <w:rFonts w:cs="Times New Roman"/>
                <w:sz w:val="18"/>
                <w:szCs w:val="18"/>
                <w:lang w:bidi="bg-BG"/>
              </w:rPr>
              <w:t xml:space="preserve"> обучени</w:t>
            </w:r>
            <w:r>
              <w:rPr>
                <w:rFonts w:cs="Times New Roman"/>
                <w:sz w:val="18"/>
                <w:szCs w:val="18"/>
                <w:lang w:bidi="bg-BG"/>
              </w:rPr>
              <w:t>я</w:t>
            </w:r>
            <w:r w:rsidRPr="00934F82">
              <w:rPr>
                <w:rFonts w:cs="Times New Roman"/>
                <w:sz w:val="18"/>
                <w:szCs w:val="18"/>
                <w:lang w:bidi="bg-BG"/>
              </w:rPr>
              <w:t xml:space="preserve"> за контрольорите ПНК </w:t>
            </w:r>
            <w:r>
              <w:rPr>
                <w:rFonts w:cs="Times New Roman"/>
                <w:sz w:val="18"/>
                <w:szCs w:val="18"/>
                <w:lang w:bidi="bg-BG"/>
              </w:rPr>
              <w:t>(28.01.2020 и 23.04.2021 г.)</w:t>
            </w:r>
          </w:p>
          <w:p w:rsidR="00236D28" w:rsidRPr="00EB2358" w:rsidRDefault="00236D28" w:rsidP="00236D28">
            <w:pPr>
              <w:widowControl w:val="0"/>
              <w:rPr>
                <w:rFonts w:eastAsia="Times New Roman" w:cs="Times New Roman"/>
                <w:bCs/>
                <w:sz w:val="18"/>
                <w:szCs w:val="18"/>
                <w:lang w:eastAsia="bg-BG" w:bidi="bg-BG"/>
              </w:rPr>
            </w:pPr>
            <w:r>
              <w:rPr>
                <w:rFonts w:cs="Times New Roman"/>
                <w:sz w:val="18"/>
                <w:szCs w:val="18"/>
                <w:lang w:val="en-US" w:bidi="bg-BG"/>
              </w:rPr>
              <w:t xml:space="preserve">- 1 </w:t>
            </w:r>
            <w:r>
              <w:rPr>
                <w:rFonts w:cs="Times New Roman"/>
                <w:sz w:val="18"/>
                <w:szCs w:val="18"/>
                <w:lang w:bidi="bg-BG"/>
              </w:rPr>
              <w:t>обучение за бенефициенти и контрольори ПНК по пета покана на програма Гърция-България (08-11.03.2021 г.)</w:t>
            </w:r>
          </w:p>
        </w:tc>
        <w:tc>
          <w:tcPr>
            <w:tcW w:w="1918" w:type="dxa"/>
            <w:gridSpan w:val="3"/>
            <w:shd w:val="clear" w:color="auto" w:fill="auto"/>
          </w:tcPr>
          <w:p w:rsidR="00236D28" w:rsidRDefault="00236D28" w:rsidP="00236D28"/>
        </w:tc>
      </w:tr>
      <w:tr w:rsidR="00236D28" w:rsidTr="006E680C">
        <w:trPr>
          <w:gridAfter w:val="2"/>
          <w:wAfter w:w="25" w:type="dxa"/>
          <w:trHeight w:val="975"/>
        </w:trPr>
        <w:tc>
          <w:tcPr>
            <w:tcW w:w="1828" w:type="dxa"/>
            <w:shd w:val="clear" w:color="auto" w:fill="FFFFFF" w:themeFill="background1"/>
          </w:tcPr>
          <w:p w:rsidR="00236D28" w:rsidRPr="00256C51" w:rsidRDefault="00236D28" w:rsidP="00236D28">
            <w:pPr>
              <w:rPr>
                <w:rFonts w:cs="Times New Roman"/>
                <w:sz w:val="18"/>
                <w:szCs w:val="18"/>
              </w:rPr>
            </w:pPr>
            <w:r>
              <w:rPr>
                <w:rFonts w:cs="Times New Roman"/>
                <w:sz w:val="18"/>
                <w:szCs w:val="18"/>
              </w:rPr>
              <w:t xml:space="preserve">Риск свързан с </w:t>
            </w:r>
            <w:r w:rsidRPr="009C2FB0">
              <w:rPr>
                <w:rFonts w:cs="Times New Roman"/>
                <w:sz w:val="18"/>
                <w:szCs w:val="18"/>
              </w:rPr>
              <w:t>идентифициране</w:t>
            </w:r>
            <w:r>
              <w:rPr>
                <w:rFonts w:cs="Times New Roman"/>
                <w:sz w:val="18"/>
                <w:szCs w:val="18"/>
              </w:rPr>
              <w:t xml:space="preserve"> на  пропуски на бенефициентите, водещи до определяне на нередности </w:t>
            </w:r>
          </w:p>
        </w:tc>
        <w:tc>
          <w:tcPr>
            <w:tcW w:w="2990" w:type="dxa"/>
            <w:gridSpan w:val="2"/>
          </w:tcPr>
          <w:p w:rsidR="00236D28" w:rsidRPr="008978D9" w:rsidRDefault="00236D28" w:rsidP="00236D28">
            <w:pPr>
              <w:rPr>
                <w:rFonts w:cs="Times New Roman"/>
                <w:sz w:val="18"/>
                <w:szCs w:val="18"/>
                <w:lang w:bidi="bg-BG"/>
              </w:rPr>
            </w:pPr>
            <w:r w:rsidRPr="008978D9">
              <w:rPr>
                <w:rFonts w:cs="Times New Roman"/>
                <w:sz w:val="18"/>
                <w:szCs w:val="18"/>
                <w:lang w:bidi="bg-BG"/>
              </w:rPr>
              <w:t>Регулярно публикуване на информация за практиката на УО на ОПРР по отношение на установените нередности</w:t>
            </w:r>
          </w:p>
        </w:tc>
        <w:tc>
          <w:tcPr>
            <w:tcW w:w="2839" w:type="dxa"/>
            <w:gridSpan w:val="4"/>
          </w:tcPr>
          <w:p w:rsidR="00236D28" w:rsidRPr="008978D9" w:rsidRDefault="00236D28" w:rsidP="00236D28">
            <w:pPr>
              <w:pStyle w:val="20"/>
              <w:shd w:val="clear" w:color="auto" w:fill="auto"/>
              <w:spacing w:before="0" w:line="240" w:lineRule="exact"/>
              <w:jc w:val="center"/>
              <w:rPr>
                <w:sz w:val="18"/>
                <w:szCs w:val="18"/>
              </w:rPr>
            </w:pPr>
            <w:r>
              <w:rPr>
                <w:sz w:val="18"/>
                <w:szCs w:val="18"/>
              </w:rPr>
              <w:t>Т</w:t>
            </w:r>
            <w:r w:rsidRPr="008978D9">
              <w:rPr>
                <w:sz w:val="18"/>
                <w:szCs w:val="18"/>
              </w:rPr>
              <w:t>екущо</w:t>
            </w:r>
          </w:p>
        </w:tc>
        <w:tc>
          <w:tcPr>
            <w:tcW w:w="3992" w:type="dxa"/>
            <w:gridSpan w:val="8"/>
          </w:tcPr>
          <w:p w:rsidR="00236D28" w:rsidRPr="008978D9" w:rsidRDefault="00236D28" w:rsidP="00236D28">
            <w:pPr>
              <w:rPr>
                <w:rFonts w:cs="Times New Roman"/>
                <w:sz w:val="18"/>
                <w:szCs w:val="18"/>
              </w:rPr>
            </w:pPr>
            <w:r w:rsidRPr="008978D9">
              <w:rPr>
                <w:rFonts w:cs="Times New Roman"/>
                <w:sz w:val="18"/>
                <w:szCs w:val="18"/>
              </w:rPr>
              <w:t xml:space="preserve">Началник на отдел </w:t>
            </w:r>
            <w:r>
              <w:rPr>
                <w:rFonts w:cs="Times New Roman"/>
                <w:sz w:val="18"/>
                <w:szCs w:val="18"/>
              </w:rPr>
              <w:t>„</w:t>
            </w:r>
            <w:r w:rsidRPr="001A5E00">
              <w:rPr>
                <w:rFonts w:cs="Times New Roman"/>
                <w:sz w:val="18"/>
                <w:szCs w:val="18"/>
              </w:rPr>
              <w:t>Контрол на обществените поръчки и нередности</w:t>
            </w:r>
            <w:r>
              <w:rPr>
                <w:rFonts w:cs="Times New Roman"/>
                <w:sz w:val="18"/>
                <w:szCs w:val="18"/>
              </w:rPr>
              <w:t>“</w:t>
            </w:r>
            <w:r w:rsidRPr="008978D9">
              <w:rPr>
                <w:rFonts w:cs="Times New Roman"/>
                <w:sz w:val="18"/>
                <w:szCs w:val="18"/>
              </w:rPr>
              <w:t xml:space="preserve"> и на отдел „</w:t>
            </w:r>
            <w:r>
              <w:rPr>
                <w:rFonts w:cs="Times New Roman"/>
                <w:sz w:val="18"/>
                <w:szCs w:val="18"/>
              </w:rPr>
              <w:t>Координация и оценка</w:t>
            </w:r>
            <w:r w:rsidRPr="008978D9">
              <w:rPr>
                <w:rFonts w:cs="Times New Roman"/>
                <w:sz w:val="18"/>
                <w:szCs w:val="18"/>
              </w:rPr>
              <w:t>“ към ГД СППРР</w:t>
            </w:r>
          </w:p>
        </w:tc>
        <w:tc>
          <w:tcPr>
            <w:tcW w:w="1917" w:type="dxa"/>
            <w:gridSpan w:val="2"/>
            <w:shd w:val="clear" w:color="auto" w:fill="auto"/>
          </w:tcPr>
          <w:p w:rsidR="00236D28" w:rsidRDefault="00236D28" w:rsidP="00236D28">
            <w:r w:rsidRPr="00C82919">
              <w:rPr>
                <w:rFonts w:cs="Times New Roman"/>
                <w:sz w:val="18"/>
                <w:szCs w:val="18"/>
              </w:rPr>
              <w:t xml:space="preserve">Информация е публикувана на </w:t>
            </w:r>
            <w:hyperlink r:id="rId10" w:history="1">
              <w:r w:rsidRPr="00C82919">
                <w:rPr>
                  <w:rStyle w:val="Hyperlink"/>
                  <w:rFonts w:cs="Times New Roman"/>
                  <w:sz w:val="18"/>
                  <w:szCs w:val="18"/>
                </w:rPr>
                <w:t>http://www.bgregio.eu/izpalnenie-na-dogovori/signali-za-nerednosti/finansovite-korektsii.aspx</w:t>
              </w:r>
            </w:hyperlink>
          </w:p>
        </w:tc>
        <w:tc>
          <w:tcPr>
            <w:tcW w:w="1918" w:type="dxa"/>
            <w:gridSpan w:val="3"/>
            <w:shd w:val="clear" w:color="auto" w:fill="auto"/>
          </w:tcPr>
          <w:p w:rsidR="00236D28" w:rsidRDefault="00236D28" w:rsidP="00236D28"/>
        </w:tc>
      </w:tr>
      <w:tr w:rsidR="00236D28" w:rsidTr="006E680C">
        <w:trPr>
          <w:gridAfter w:val="2"/>
          <w:wAfter w:w="25" w:type="dxa"/>
          <w:trHeight w:val="975"/>
        </w:trPr>
        <w:tc>
          <w:tcPr>
            <w:tcW w:w="1828" w:type="dxa"/>
            <w:shd w:val="clear" w:color="auto" w:fill="FFFFFF" w:themeFill="background1"/>
          </w:tcPr>
          <w:p w:rsidR="00236D28" w:rsidRPr="00E71C9F" w:rsidRDefault="00236D28" w:rsidP="00236D28">
            <w:pPr>
              <w:rPr>
                <w:sz w:val="18"/>
                <w:szCs w:val="18"/>
              </w:rPr>
            </w:pPr>
            <w:r>
              <w:rPr>
                <w:rFonts w:cs="Times New Roman"/>
                <w:sz w:val="18"/>
                <w:szCs w:val="18"/>
              </w:rPr>
              <w:t>Риск от н</w:t>
            </w:r>
            <w:r w:rsidRPr="007E2DA0">
              <w:rPr>
                <w:rFonts w:cs="Times New Roman"/>
                <w:sz w:val="18"/>
                <w:szCs w:val="18"/>
              </w:rPr>
              <w:t xml:space="preserve">арушаване на действащите </w:t>
            </w:r>
            <w:r>
              <w:rPr>
                <w:rFonts w:cs="Times New Roman"/>
                <w:sz w:val="18"/>
                <w:szCs w:val="18"/>
              </w:rPr>
              <w:t xml:space="preserve">програмни </w:t>
            </w:r>
            <w:r w:rsidRPr="007E2DA0">
              <w:rPr>
                <w:rFonts w:cs="Times New Roman"/>
                <w:sz w:val="18"/>
                <w:szCs w:val="18"/>
              </w:rPr>
              <w:t>правила и процедури</w:t>
            </w:r>
          </w:p>
        </w:tc>
        <w:tc>
          <w:tcPr>
            <w:tcW w:w="2990" w:type="dxa"/>
            <w:gridSpan w:val="2"/>
            <w:shd w:val="clear" w:color="auto" w:fill="auto"/>
          </w:tcPr>
          <w:p w:rsidR="00236D28" w:rsidRPr="006F6DCA" w:rsidRDefault="00236D28" w:rsidP="00236D28">
            <w:pPr>
              <w:rPr>
                <w:rFonts w:cs="Times New Roman"/>
                <w:sz w:val="18"/>
                <w:szCs w:val="18"/>
              </w:rPr>
            </w:pPr>
            <w:r w:rsidRPr="006F6DCA">
              <w:rPr>
                <w:rFonts w:cs="Times New Roman"/>
                <w:sz w:val="18"/>
                <w:szCs w:val="18"/>
              </w:rPr>
              <w:t>Публикуване на указания за бенефициенти, инструкции за работа на интернет страниците на програмите</w:t>
            </w:r>
          </w:p>
        </w:tc>
        <w:tc>
          <w:tcPr>
            <w:tcW w:w="2839" w:type="dxa"/>
            <w:gridSpan w:val="4"/>
            <w:shd w:val="clear" w:color="auto" w:fill="auto"/>
          </w:tcPr>
          <w:p w:rsidR="00236D28" w:rsidRPr="006F6DCA" w:rsidRDefault="00236D28" w:rsidP="00236D28">
            <w:pPr>
              <w:pStyle w:val="20"/>
              <w:shd w:val="clear" w:color="auto" w:fill="auto"/>
              <w:spacing w:before="0" w:line="240" w:lineRule="exact"/>
              <w:jc w:val="center"/>
              <w:rPr>
                <w:sz w:val="18"/>
                <w:szCs w:val="18"/>
              </w:rPr>
            </w:pPr>
            <w:r w:rsidRPr="006F6DCA">
              <w:rPr>
                <w:sz w:val="18"/>
                <w:szCs w:val="18"/>
              </w:rPr>
              <w:t>Преди сключване на договори за субсидия</w:t>
            </w:r>
          </w:p>
        </w:tc>
        <w:tc>
          <w:tcPr>
            <w:tcW w:w="3992" w:type="dxa"/>
            <w:gridSpan w:val="8"/>
            <w:shd w:val="clear" w:color="auto" w:fill="auto"/>
          </w:tcPr>
          <w:p w:rsidR="00236D28" w:rsidRPr="006F6DCA" w:rsidRDefault="00236D28" w:rsidP="00236D28">
            <w:pPr>
              <w:rPr>
                <w:rFonts w:cs="Times New Roman"/>
                <w:sz w:val="18"/>
                <w:szCs w:val="18"/>
              </w:rPr>
            </w:pPr>
            <w:r>
              <w:rPr>
                <w:rFonts w:cs="Times New Roman"/>
                <w:sz w:val="18"/>
                <w:szCs w:val="18"/>
              </w:rPr>
              <w:t xml:space="preserve">Експертите </w:t>
            </w:r>
            <w:r w:rsidRPr="001A5E00">
              <w:rPr>
                <w:rFonts w:cs="Times New Roman"/>
                <w:sz w:val="18"/>
                <w:szCs w:val="18"/>
              </w:rPr>
              <w:t xml:space="preserve">„Комуникация и връзки с обществеността“ </w:t>
            </w:r>
            <w:r>
              <w:rPr>
                <w:rFonts w:cs="Times New Roman"/>
                <w:sz w:val="18"/>
                <w:szCs w:val="18"/>
              </w:rPr>
              <w:t>(</w:t>
            </w:r>
            <w:r w:rsidRPr="006F6DCA">
              <w:rPr>
                <w:rFonts w:cs="Times New Roman"/>
                <w:sz w:val="18"/>
                <w:szCs w:val="18"/>
              </w:rPr>
              <w:t>КВО</w:t>
            </w:r>
            <w:r>
              <w:rPr>
                <w:rFonts w:cs="Times New Roman"/>
                <w:sz w:val="18"/>
                <w:szCs w:val="18"/>
              </w:rPr>
              <w:t>)</w:t>
            </w:r>
            <w:r w:rsidRPr="006F6DCA">
              <w:rPr>
                <w:rFonts w:cs="Times New Roman"/>
                <w:sz w:val="18"/>
                <w:szCs w:val="18"/>
              </w:rPr>
              <w:t xml:space="preserve"> към Съвместните секретариати; </w:t>
            </w:r>
          </w:p>
          <w:p w:rsidR="00236D28" w:rsidRPr="006F6DCA" w:rsidRDefault="00236D28" w:rsidP="00236D28">
            <w:pPr>
              <w:rPr>
                <w:rFonts w:cs="Times New Roman"/>
                <w:sz w:val="18"/>
                <w:szCs w:val="18"/>
              </w:rPr>
            </w:pPr>
            <w:r w:rsidRPr="006F6DCA">
              <w:rPr>
                <w:rFonts w:cs="Times New Roman"/>
                <w:sz w:val="18"/>
                <w:szCs w:val="18"/>
              </w:rPr>
              <w:t>Отдел „Програми ИНТЕРРЕГ-ИПП Трансгранично съ</w:t>
            </w:r>
            <w:r>
              <w:rPr>
                <w:rFonts w:cs="Times New Roman"/>
                <w:sz w:val="18"/>
                <w:szCs w:val="18"/>
              </w:rPr>
              <w:t>трудничество“ към дирекция УТС</w:t>
            </w:r>
          </w:p>
        </w:tc>
        <w:tc>
          <w:tcPr>
            <w:tcW w:w="1917" w:type="dxa"/>
            <w:gridSpan w:val="2"/>
            <w:shd w:val="clear" w:color="auto" w:fill="auto"/>
          </w:tcPr>
          <w:p w:rsidR="00236D28" w:rsidRPr="004B1F06" w:rsidRDefault="00236D28" w:rsidP="00236D28">
            <w:pPr>
              <w:rPr>
                <w:color w:val="FF0000"/>
              </w:rPr>
            </w:pPr>
            <w:r w:rsidRPr="00934F82">
              <w:rPr>
                <w:rFonts w:cs="Times New Roman"/>
                <w:sz w:val="18"/>
                <w:szCs w:val="18"/>
                <w:lang w:bidi="bg-BG"/>
              </w:rPr>
              <w:t xml:space="preserve">Проведено </w:t>
            </w:r>
            <w:r>
              <w:rPr>
                <w:rFonts w:cs="Times New Roman"/>
                <w:sz w:val="18"/>
                <w:szCs w:val="18"/>
                <w:lang w:bidi="bg-BG"/>
              </w:rPr>
              <w:t xml:space="preserve">едно </w:t>
            </w:r>
            <w:r w:rsidRPr="00934F82">
              <w:rPr>
                <w:rFonts w:cs="Times New Roman"/>
                <w:sz w:val="18"/>
                <w:szCs w:val="18"/>
                <w:lang w:bidi="bg-BG"/>
              </w:rPr>
              <w:t>двудневно обучение за бенефициенти по Програмата за ТГС между Република България и Република Северна Македония</w:t>
            </w:r>
            <w:r>
              <w:rPr>
                <w:rFonts w:cs="Times New Roman"/>
                <w:sz w:val="18"/>
                <w:szCs w:val="18"/>
                <w:lang w:val="en-US" w:bidi="bg-BG"/>
              </w:rPr>
              <w:t xml:space="preserve"> </w:t>
            </w:r>
            <w:r>
              <w:rPr>
                <w:rFonts w:cs="Times New Roman"/>
                <w:sz w:val="18"/>
                <w:szCs w:val="18"/>
                <w:lang w:bidi="bg-BG"/>
              </w:rPr>
              <w:t>(</w:t>
            </w:r>
            <w:r w:rsidRPr="004B1F06">
              <w:rPr>
                <w:rFonts w:cs="Times New Roman"/>
                <w:sz w:val="18"/>
                <w:szCs w:val="18"/>
                <w:lang w:bidi="bg-BG"/>
              </w:rPr>
              <w:t>17-18.03.2021</w:t>
            </w:r>
            <w:r>
              <w:rPr>
                <w:rFonts w:cs="Times New Roman"/>
                <w:sz w:val="18"/>
                <w:szCs w:val="18"/>
                <w:lang w:bidi="bg-BG"/>
              </w:rPr>
              <w:t xml:space="preserve"> г.)</w:t>
            </w:r>
          </w:p>
        </w:tc>
        <w:tc>
          <w:tcPr>
            <w:tcW w:w="1918" w:type="dxa"/>
            <w:gridSpan w:val="3"/>
            <w:shd w:val="clear" w:color="auto" w:fill="auto"/>
          </w:tcPr>
          <w:p w:rsidR="00236D28" w:rsidRDefault="00236D28" w:rsidP="00236D28"/>
        </w:tc>
      </w:tr>
      <w:tr w:rsidR="00236D28" w:rsidTr="006E680C">
        <w:trPr>
          <w:gridAfter w:val="2"/>
          <w:wAfter w:w="25" w:type="dxa"/>
          <w:trHeight w:val="975"/>
        </w:trPr>
        <w:tc>
          <w:tcPr>
            <w:tcW w:w="1828" w:type="dxa"/>
            <w:shd w:val="clear" w:color="auto" w:fill="FFFFFF" w:themeFill="background1"/>
          </w:tcPr>
          <w:p w:rsidR="00236D28" w:rsidRPr="00E71C9F" w:rsidRDefault="00236D28" w:rsidP="00236D28">
            <w:pPr>
              <w:rPr>
                <w:sz w:val="18"/>
                <w:szCs w:val="18"/>
              </w:rPr>
            </w:pPr>
            <w:r w:rsidRPr="007678CA">
              <w:rPr>
                <w:sz w:val="18"/>
                <w:szCs w:val="18"/>
              </w:rPr>
              <w:lastRenderedPageBreak/>
              <w:t>Нарушаване на принципите за публичност и прозрачност и/или проследимост на действията, свободна и лоялна конкуренция, равнопоставеност и недопускане на дискриминация на проектно ниво</w:t>
            </w:r>
          </w:p>
        </w:tc>
        <w:tc>
          <w:tcPr>
            <w:tcW w:w="2990" w:type="dxa"/>
            <w:gridSpan w:val="2"/>
            <w:shd w:val="clear" w:color="auto" w:fill="auto"/>
          </w:tcPr>
          <w:p w:rsidR="00236D28" w:rsidRPr="006F6DCA" w:rsidRDefault="00236D28" w:rsidP="00236D28">
            <w:pPr>
              <w:rPr>
                <w:rFonts w:cs="Times New Roman"/>
                <w:sz w:val="18"/>
                <w:szCs w:val="18"/>
              </w:rPr>
            </w:pPr>
            <w:r w:rsidRPr="006F6DCA">
              <w:rPr>
                <w:rFonts w:cs="Times New Roman"/>
                <w:sz w:val="18"/>
                <w:szCs w:val="18"/>
              </w:rPr>
              <w:t>Публикуване на страниците на програмите за трансгранично сътрудничество по Инструмент за предприсъединителна помощ (ИПП) на досиетата за обществени поръчки провеждани от бенефициенти по програмите</w:t>
            </w:r>
          </w:p>
        </w:tc>
        <w:tc>
          <w:tcPr>
            <w:tcW w:w="2839" w:type="dxa"/>
            <w:gridSpan w:val="4"/>
            <w:shd w:val="clear" w:color="auto" w:fill="auto"/>
          </w:tcPr>
          <w:p w:rsidR="00236D28" w:rsidRPr="006F6DCA" w:rsidRDefault="00236D28" w:rsidP="00236D28">
            <w:pPr>
              <w:pStyle w:val="20"/>
              <w:shd w:val="clear" w:color="auto" w:fill="auto"/>
              <w:spacing w:before="0" w:line="240" w:lineRule="exact"/>
              <w:jc w:val="center"/>
              <w:rPr>
                <w:sz w:val="18"/>
                <w:szCs w:val="18"/>
              </w:rPr>
            </w:pPr>
            <w:r w:rsidRPr="006F6DCA">
              <w:rPr>
                <w:sz w:val="18"/>
                <w:szCs w:val="18"/>
              </w:rPr>
              <w:t>Текущо</w:t>
            </w:r>
          </w:p>
        </w:tc>
        <w:tc>
          <w:tcPr>
            <w:tcW w:w="3992" w:type="dxa"/>
            <w:gridSpan w:val="8"/>
            <w:shd w:val="clear" w:color="auto" w:fill="auto"/>
          </w:tcPr>
          <w:p w:rsidR="00236D28" w:rsidRPr="006F6DCA" w:rsidRDefault="00236D28" w:rsidP="00236D28">
            <w:pPr>
              <w:rPr>
                <w:rFonts w:cs="Times New Roman"/>
                <w:sz w:val="18"/>
                <w:szCs w:val="18"/>
              </w:rPr>
            </w:pPr>
            <w:r>
              <w:rPr>
                <w:rFonts w:cs="Times New Roman"/>
                <w:sz w:val="18"/>
                <w:szCs w:val="18"/>
              </w:rPr>
              <w:t xml:space="preserve">Директор на дирекция </w:t>
            </w:r>
            <w:r w:rsidRPr="006F6DCA">
              <w:rPr>
                <w:rFonts w:cs="Times New Roman"/>
                <w:sz w:val="18"/>
                <w:szCs w:val="18"/>
              </w:rPr>
              <w:t>УТС в МРРБ;</w:t>
            </w:r>
          </w:p>
          <w:p w:rsidR="00236D28" w:rsidRDefault="00236D28" w:rsidP="00236D28">
            <w:pPr>
              <w:ind w:right="-108"/>
              <w:rPr>
                <w:rFonts w:cs="Times New Roman"/>
                <w:sz w:val="18"/>
                <w:szCs w:val="18"/>
              </w:rPr>
            </w:pPr>
            <w:r w:rsidRPr="006F6DCA">
              <w:rPr>
                <w:rFonts w:cs="Times New Roman"/>
                <w:sz w:val="18"/>
                <w:szCs w:val="18"/>
              </w:rPr>
              <w:t xml:space="preserve">Експерти </w:t>
            </w:r>
            <w:r>
              <w:rPr>
                <w:rFonts w:cs="Times New Roman"/>
                <w:sz w:val="18"/>
                <w:szCs w:val="18"/>
              </w:rPr>
              <w:t>КВО</w:t>
            </w:r>
            <w:r w:rsidRPr="006F6DCA">
              <w:rPr>
                <w:rFonts w:cs="Times New Roman"/>
                <w:sz w:val="18"/>
                <w:szCs w:val="18"/>
              </w:rPr>
              <w:t xml:space="preserve"> към Съвместните секретариати по програмите</w:t>
            </w:r>
          </w:p>
          <w:p w:rsidR="00236D28" w:rsidRPr="006F6DCA" w:rsidRDefault="00236D28" w:rsidP="00236D28">
            <w:pPr>
              <w:ind w:right="-108"/>
              <w:rPr>
                <w:rFonts w:cs="Times New Roman"/>
                <w:sz w:val="18"/>
                <w:szCs w:val="18"/>
              </w:rPr>
            </w:pPr>
            <w:r w:rsidRPr="006F6DCA">
              <w:rPr>
                <w:rFonts w:cs="Times New Roman"/>
                <w:sz w:val="18"/>
                <w:szCs w:val="18"/>
              </w:rPr>
              <w:t>Началник на отдел „Програми ИНТЕРРЕГ-ИПП Трансгранично съ</w:t>
            </w:r>
            <w:r>
              <w:rPr>
                <w:rFonts w:cs="Times New Roman"/>
                <w:sz w:val="18"/>
                <w:szCs w:val="18"/>
              </w:rPr>
              <w:t>трудничество“ към дирекция УТС</w:t>
            </w:r>
          </w:p>
        </w:tc>
        <w:tc>
          <w:tcPr>
            <w:tcW w:w="1917" w:type="dxa"/>
            <w:gridSpan w:val="2"/>
            <w:shd w:val="clear" w:color="auto" w:fill="auto"/>
          </w:tcPr>
          <w:p w:rsidR="00236D28" w:rsidRPr="00934F82" w:rsidRDefault="00236D28" w:rsidP="00236D28">
            <w:pPr>
              <w:rPr>
                <w:rFonts w:cs="Times New Roman"/>
                <w:sz w:val="18"/>
                <w:szCs w:val="18"/>
                <w:lang w:bidi="bg-BG"/>
              </w:rPr>
            </w:pPr>
            <w:r w:rsidRPr="00934F82">
              <w:rPr>
                <w:rFonts w:cs="Times New Roman"/>
                <w:sz w:val="18"/>
                <w:szCs w:val="18"/>
                <w:lang w:bidi="bg-BG"/>
              </w:rPr>
              <w:t>Публикувани:</w:t>
            </w:r>
          </w:p>
          <w:p w:rsidR="00236D28" w:rsidRPr="00934F82" w:rsidRDefault="00236D28" w:rsidP="00236D28">
            <w:pPr>
              <w:pStyle w:val="ListParagraph"/>
              <w:numPr>
                <w:ilvl w:val="0"/>
                <w:numId w:val="1"/>
              </w:numPr>
              <w:tabs>
                <w:tab w:val="left" w:pos="144"/>
              </w:tabs>
              <w:ind w:left="3" w:firstLine="0"/>
              <w:rPr>
                <w:rFonts w:cs="Times New Roman"/>
                <w:sz w:val="18"/>
                <w:szCs w:val="18"/>
                <w:lang w:bidi="bg-BG"/>
              </w:rPr>
            </w:pPr>
            <w:r w:rsidRPr="00934F82">
              <w:rPr>
                <w:rFonts w:cs="Times New Roman"/>
                <w:sz w:val="18"/>
                <w:szCs w:val="18"/>
                <w:lang w:bidi="bg-BG"/>
              </w:rPr>
              <w:t xml:space="preserve">по Програмата за ТГС България-Сърбия - 42 тръжни досиета за обществени поръчки провеждани от бенефициенти </w:t>
            </w:r>
          </w:p>
          <w:p w:rsidR="00236D28" w:rsidRPr="00934F82" w:rsidRDefault="00236D28" w:rsidP="00236D28">
            <w:pPr>
              <w:pStyle w:val="ListParagraph"/>
              <w:numPr>
                <w:ilvl w:val="0"/>
                <w:numId w:val="1"/>
              </w:numPr>
              <w:tabs>
                <w:tab w:val="left" w:pos="144"/>
              </w:tabs>
              <w:ind w:left="3" w:firstLine="0"/>
              <w:rPr>
                <w:rFonts w:cs="Times New Roman"/>
                <w:sz w:val="18"/>
                <w:szCs w:val="18"/>
                <w:lang w:bidi="bg-BG"/>
              </w:rPr>
            </w:pPr>
            <w:r w:rsidRPr="00934F82">
              <w:rPr>
                <w:rFonts w:cs="Times New Roman"/>
                <w:sz w:val="18"/>
                <w:szCs w:val="18"/>
                <w:lang w:bidi="bg-BG"/>
              </w:rPr>
              <w:t xml:space="preserve">по Програмата за България-Турция - 27 тръжни досиета за обществени поръчки провеждани от бенефициенти </w:t>
            </w:r>
          </w:p>
          <w:p w:rsidR="00236D28" w:rsidRPr="00934F82" w:rsidRDefault="00236D28" w:rsidP="00236D28">
            <w:r w:rsidRPr="00934F82">
              <w:rPr>
                <w:rFonts w:cs="Times New Roman"/>
                <w:sz w:val="18"/>
                <w:szCs w:val="18"/>
                <w:lang w:bidi="bg-BG"/>
              </w:rPr>
              <w:t xml:space="preserve">- по Програмата за ТГС между Република България и Република Северна Македония - 9 тръжни досиета за обществени поръчки провеждани от бенефициенти </w:t>
            </w:r>
          </w:p>
        </w:tc>
        <w:tc>
          <w:tcPr>
            <w:tcW w:w="1918" w:type="dxa"/>
            <w:gridSpan w:val="3"/>
            <w:shd w:val="clear" w:color="auto" w:fill="auto"/>
          </w:tcPr>
          <w:p w:rsidR="00236D28" w:rsidRDefault="00236D28" w:rsidP="00236D28"/>
        </w:tc>
      </w:tr>
      <w:tr w:rsidR="00236D28" w:rsidTr="00C00AEB">
        <w:trPr>
          <w:gridAfter w:val="2"/>
          <w:wAfter w:w="25" w:type="dxa"/>
          <w:trHeight w:val="831"/>
        </w:trPr>
        <w:tc>
          <w:tcPr>
            <w:tcW w:w="1828" w:type="dxa"/>
            <w:shd w:val="clear" w:color="auto" w:fill="FFFFFF" w:themeFill="background1"/>
          </w:tcPr>
          <w:p w:rsidR="00236D28" w:rsidRPr="00E71C9F" w:rsidRDefault="00236D28" w:rsidP="00236D28">
            <w:pPr>
              <w:rPr>
                <w:sz w:val="18"/>
                <w:szCs w:val="18"/>
              </w:rPr>
            </w:pPr>
            <w:r w:rsidRPr="00F71FA0">
              <w:rPr>
                <w:sz w:val="18"/>
                <w:szCs w:val="18"/>
              </w:rPr>
              <w:t>Нарушаване на принципите за публичност и прозрачност и/или проследимост на действията на програмно ниво</w:t>
            </w:r>
          </w:p>
        </w:tc>
        <w:tc>
          <w:tcPr>
            <w:tcW w:w="2990" w:type="dxa"/>
            <w:gridSpan w:val="2"/>
            <w:shd w:val="clear" w:color="auto" w:fill="auto"/>
          </w:tcPr>
          <w:p w:rsidR="00236D28" w:rsidRPr="006F6DCA" w:rsidRDefault="00236D28" w:rsidP="00236D28">
            <w:r w:rsidRPr="006F6DCA">
              <w:rPr>
                <w:rFonts w:cs="Times New Roman"/>
                <w:sz w:val="18"/>
                <w:szCs w:val="18"/>
              </w:rPr>
              <w:t>Публикуване на страниците на програмите за трансгранично сътрудничество по ИПП на решения на Съвместните комитети за наблюдение, класирания на кандидатите за отпускане на безвъзмездна финансова помощ, годишните доклади за изпълнение на програмите и др.</w:t>
            </w:r>
          </w:p>
        </w:tc>
        <w:tc>
          <w:tcPr>
            <w:tcW w:w="2839" w:type="dxa"/>
            <w:gridSpan w:val="4"/>
            <w:shd w:val="clear" w:color="auto" w:fill="auto"/>
          </w:tcPr>
          <w:p w:rsidR="00236D28" w:rsidRPr="006F6DCA" w:rsidRDefault="00236D28" w:rsidP="00236D28">
            <w:pPr>
              <w:pStyle w:val="20"/>
              <w:shd w:val="clear" w:color="auto" w:fill="auto"/>
              <w:spacing w:before="0" w:line="240" w:lineRule="exact"/>
              <w:jc w:val="center"/>
              <w:rPr>
                <w:sz w:val="18"/>
                <w:szCs w:val="18"/>
              </w:rPr>
            </w:pPr>
            <w:r w:rsidRPr="006F6DCA">
              <w:rPr>
                <w:sz w:val="18"/>
                <w:szCs w:val="18"/>
              </w:rPr>
              <w:t>Текущо</w:t>
            </w:r>
          </w:p>
        </w:tc>
        <w:tc>
          <w:tcPr>
            <w:tcW w:w="3992" w:type="dxa"/>
            <w:gridSpan w:val="8"/>
            <w:shd w:val="clear" w:color="auto" w:fill="auto"/>
          </w:tcPr>
          <w:p w:rsidR="00236D28" w:rsidRPr="006F6DCA" w:rsidRDefault="00236D28" w:rsidP="00236D28">
            <w:pPr>
              <w:rPr>
                <w:rFonts w:cs="Times New Roman"/>
                <w:sz w:val="18"/>
                <w:szCs w:val="18"/>
              </w:rPr>
            </w:pPr>
            <w:r w:rsidRPr="006F6DCA">
              <w:rPr>
                <w:rFonts w:cs="Times New Roman"/>
                <w:sz w:val="18"/>
                <w:szCs w:val="18"/>
              </w:rPr>
              <w:t>Директор на дирекция УТС в МРРБ;</w:t>
            </w:r>
          </w:p>
          <w:p w:rsidR="00236D28" w:rsidRPr="006F6DCA" w:rsidRDefault="00236D28" w:rsidP="00236D28">
            <w:pPr>
              <w:ind w:right="-108"/>
              <w:rPr>
                <w:rFonts w:cs="Times New Roman"/>
                <w:sz w:val="18"/>
                <w:szCs w:val="18"/>
              </w:rPr>
            </w:pPr>
            <w:r w:rsidRPr="006F6DCA">
              <w:rPr>
                <w:rFonts w:cs="Times New Roman"/>
                <w:sz w:val="18"/>
                <w:szCs w:val="18"/>
              </w:rPr>
              <w:t>Началник на отдел „Програми ИНТЕРРЕГ-ИПП Трансграни</w:t>
            </w:r>
            <w:r>
              <w:rPr>
                <w:rFonts w:cs="Times New Roman"/>
                <w:sz w:val="18"/>
                <w:szCs w:val="18"/>
              </w:rPr>
              <w:t>чно сътрудничество“ в дирекция УТС</w:t>
            </w:r>
            <w:r w:rsidRPr="006F6DCA">
              <w:rPr>
                <w:rFonts w:cs="Times New Roman"/>
                <w:sz w:val="18"/>
                <w:szCs w:val="18"/>
              </w:rPr>
              <w:t>;</w:t>
            </w:r>
          </w:p>
          <w:p w:rsidR="00236D28" w:rsidRDefault="00236D28" w:rsidP="00236D28">
            <w:pPr>
              <w:ind w:right="-108"/>
              <w:rPr>
                <w:rFonts w:cs="Times New Roman"/>
                <w:sz w:val="18"/>
                <w:szCs w:val="18"/>
              </w:rPr>
            </w:pPr>
            <w:r w:rsidRPr="006F6DCA">
              <w:rPr>
                <w:rFonts w:cs="Times New Roman"/>
                <w:sz w:val="18"/>
                <w:szCs w:val="18"/>
              </w:rPr>
              <w:t xml:space="preserve">Експерти </w:t>
            </w:r>
            <w:r>
              <w:rPr>
                <w:rFonts w:cs="Times New Roman"/>
                <w:sz w:val="18"/>
                <w:szCs w:val="18"/>
              </w:rPr>
              <w:t>КВО</w:t>
            </w:r>
            <w:r w:rsidRPr="006F6DCA">
              <w:rPr>
                <w:rFonts w:cs="Times New Roman"/>
                <w:sz w:val="18"/>
                <w:szCs w:val="18"/>
              </w:rPr>
              <w:t xml:space="preserve"> към Съвместните секретариати по програмите</w:t>
            </w:r>
            <w:r>
              <w:rPr>
                <w:rFonts w:cs="Times New Roman"/>
                <w:sz w:val="18"/>
                <w:szCs w:val="18"/>
              </w:rPr>
              <w:t xml:space="preserve"> </w:t>
            </w:r>
          </w:p>
          <w:p w:rsidR="00236D28" w:rsidRPr="006F6DCA" w:rsidRDefault="00236D28" w:rsidP="00236D28">
            <w:pPr>
              <w:ind w:right="-108"/>
              <w:rPr>
                <w:rFonts w:cs="Times New Roman"/>
                <w:sz w:val="18"/>
                <w:szCs w:val="18"/>
              </w:rPr>
            </w:pPr>
          </w:p>
        </w:tc>
        <w:tc>
          <w:tcPr>
            <w:tcW w:w="1917" w:type="dxa"/>
            <w:gridSpan w:val="2"/>
            <w:shd w:val="clear" w:color="auto" w:fill="auto"/>
          </w:tcPr>
          <w:p w:rsidR="00236D28" w:rsidRPr="00934F82" w:rsidRDefault="00236D28" w:rsidP="00236D28">
            <w:pPr>
              <w:pStyle w:val="ListParagraph"/>
              <w:tabs>
                <w:tab w:val="left" w:pos="144"/>
              </w:tabs>
              <w:ind w:left="3"/>
              <w:rPr>
                <w:rFonts w:cs="Times New Roman"/>
                <w:sz w:val="18"/>
                <w:szCs w:val="18"/>
                <w:lang w:bidi="bg-BG"/>
              </w:rPr>
            </w:pPr>
            <w:r w:rsidRPr="00934F82">
              <w:rPr>
                <w:rFonts w:cs="Times New Roman"/>
                <w:sz w:val="18"/>
                <w:szCs w:val="18"/>
                <w:lang w:bidi="bg-BG"/>
              </w:rPr>
              <w:t>Публикувани:</w:t>
            </w:r>
          </w:p>
          <w:p w:rsidR="00236D28" w:rsidRPr="00934F82" w:rsidRDefault="00236D28" w:rsidP="00236D28">
            <w:pPr>
              <w:pStyle w:val="ListParagraph"/>
              <w:numPr>
                <w:ilvl w:val="0"/>
                <w:numId w:val="2"/>
              </w:numPr>
              <w:tabs>
                <w:tab w:val="left" w:pos="144"/>
              </w:tabs>
              <w:ind w:left="0" w:firstLine="0"/>
              <w:rPr>
                <w:rFonts w:cs="Times New Roman"/>
                <w:sz w:val="18"/>
                <w:szCs w:val="18"/>
                <w:lang w:bidi="bg-BG"/>
              </w:rPr>
            </w:pPr>
            <w:r w:rsidRPr="00934F82">
              <w:rPr>
                <w:rFonts w:cs="Times New Roman"/>
                <w:sz w:val="18"/>
                <w:szCs w:val="18"/>
                <w:lang w:bidi="bg-BG"/>
              </w:rPr>
              <w:t xml:space="preserve">по Програмата за ТГС България-Сърбия:  </w:t>
            </w:r>
          </w:p>
          <w:p w:rsidR="00236D28" w:rsidRPr="00934F82" w:rsidRDefault="00236D28" w:rsidP="00236D28">
            <w:pPr>
              <w:pStyle w:val="ListParagraph"/>
              <w:numPr>
                <w:ilvl w:val="0"/>
                <w:numId w:val="1"/>
              </w:numPr>
              <w:tabs>
                <w:tab w:val="left" w:pos="144"/>
              </w:tabs>
              <w:ind w:left="3" w:firstLine="0"/>
              <w:rPr>
                <w:rFonts w:cs="Times New Roman"/>
                <w:sz w:val="18"/>
                <w:szCs w:val="18"/>
                <w:lang w:bidi="bg-BG"/>
              </w:rPr>
            </w:pPr>
            <w:r w:rsidRPr="00934F82">
              <w:rPr>
                <w:rFonts w:cs="Times New Roman"/>
                <w:sz w:val="18"/>
                <w:szCs w:val="18"/>
                <w:lang w:bidi="bg-BG"/>
              </w:rPr>
              <w:t>1  списък на проектните предложения по Втората покана;</w:t>
            </w:r>
          </w:p>
          <w:p w:rsidR="00236D28" w:rsidRPr="00934F82" w:rsidRDefault="00236D28" w:rsidP="00236D28">
            <w:pPr>
              <w:pStyle w:val="ListParagraph"/>
              <w:numPr>
                <w:ilvl w:val="0"/>
                <w:numId w:val="1"/>
              </w:numPr>
              <w:tabs>
                <w:tab w:val="left" w:pos="144"/>
              </w:tabs>
              <w:ind w:left="3" w:firstLine="0"/>
              <w:rPr>
                <w:rFonts w:cs="Times New Roman"/>
                <w:sz w:val="18"/>
                <w:szCs w:val="18"/>
                <w:lang w:bidi="bg-BG"/>
              </w:rPr>
            </w:pPr>
            <w:r w:rsidRPr="00934F82">
              <w:rPr>
                <w:rFonts w:cs="Times New Roman"/>
                <w:sz w:val="18"/>
                <w:szCs w:val="18"/>
                <w:lang w:bidi="bg-BG"/>
              </w:rPr>
              <w:t xml:space="preserve">6 решения на СКН </w:t>
            </w:r>
          </w:p>
          <w:p w:rsidR="00236D28" w:rsidRPr="00934F82" w:rsidRDefault="00236D28" w:rsidP="00236D28">
            <w:pPr>
              <w:pStyle w:val="ListParagraph"/>
              <w:numPr>
                <w:ilvl w:val="0"/>
                <w:numId w:val="1"/>
              </w:numPr>
              <w:tabs>
                <w:tab w:val="left" w:pos="144"/>
              </w:tabs>
              <w:ind w:left="3" w:firstLine="0"/>
              <w:rPr>
                <w:rFonts w:cs="Times New Roman"/>
                <w:sz w:val="18"/>
                <w:szCs w:val="18"/>
                <w:lang w:bidi="bg-BG"/>
              </w:rPr>
            </w:pPr>
            <w:r w:rsidRPr="00934F82">
              <w:rPr>
                <w:rFonts w:cs="Times New Roman"/>
                <w:sz w:val="18"/>
                <w:szCs w:val="18"/>
                <w:lang w:bidi="bg-BG"/>
              </w:rPr>
              <w:t xml:space="preserve">Годишен доклад за 2020 година </w:t>
            </w:r>
          </w:p>
          <w:p w:rsidR="00236D28" w:rsidRPr="00934F82" w:rsidRDefault="00236D28" w:rsidP="00236D28">
            <w:pPr>
              <w:pStyle w:val="ListParagraph"/>
              <w:numPr>
                <w:ilvl w:val="0"/>
                <w:numId w:val="2"/>
              </w:numPr>
              <w:tabs>
                <w:tab w:val="left" w:pos="144"/>
              </w:tabs>
              <w:ind w:left="0" w:firstLine="0"/>
              <w:rPr>
                <w:rFonts w:cs="Times New Roman"/>
                <w:sz w:val="18"/>
                <w:szCs w:val="18"/>
                <w:lang w:bidi="bg-BG"/>
              </w:rPr>
            </w:pPr>
            <w:r w:rsidRPr="00934F82">
              <w:rPr>
                <w:rFonts w:cs="Times New Roman"/>
                <w:sz w:val="18"/>
                <w:szCs w:val="18"/>
                <w:lang w:bidi="bg-BG"/>
              </w:rPr>
              <w:t>по Програмата за ТГС България-Турция:</w:t>
            </w:r>
            <w:r w:rsidRPr="00934F82" w:rsidDel="00060C3A">
              <w:rPr>
                <w:rFonts w:cs="Times New Roman"/>
                <w:sz w:val="18"/>
                <w:szCs w:val="18"/>
                <w:lang w:bidi="bg-BG"/>
              </w:rPr>
              <w:t xml:space="preserve"> </w:t>
            </w:r>
          </w:p>
          <w:p w:rsidR="00236D28" w:rsidRPr="00934F82" w:rsidRDefault="00236D28" w:rsidP="00236D28">
            <w:pPr>
              <w:pStyle w:val="ListParagraph"/>
              <w:numPr>
                <w:ilvl w:val="0"/>
                <w:numId w:val="1"/>
              </w:numPr>
              <w:tabs>
                <w:tab w:val="left" w:pos="144"/>
              </w:tabs>
              <w:ind w:left="3" w:firstLine="0"/>
              <w:rPr>
                <w:rFonts w:cs="Times New Roman"/>
                <w:sz w:val="18"/>
                <w:szCs w:val="18"/>
                <w:lang w:bidi="bg-BG"/>
              </w:rPr>
            </w:pPr>
            <w:r w:rsidRPr="00934F82">
              <w:rPr>
                <w:rFonts w:cs="Times New Roman"/>
                <w:sz w:val="18"/>
                <w:szCs w:val="18"/>
                <w:lang w:bidi="bg-BG"/>
              </w:rPr>
              <w:t xml:space="preserve">3 решения на СКН </w:t>
            </w:r>
          </w:p>
          <w:p w:rsidR="00236D28" w:rsidRPr="00934F82" w:rsidRDefault="00236D28" w:rsidP="00236D28">
            <w:pPr>
              <w:pStyle w:val="ListParagraph"/>
              <w:numPr>
                <w:ilvl w:val="0"/>
                <w:numId w:val="1"/>
              </w:numPr>
              <w:tabs>
                <w:tab w:val="left" w:pos="144"/>
              </w:tabs>
              <w:ind w:left="3" w:firstLine="0"/>
              <w:rPr>
                <w:rFonts w:cs="Times New Roman"/>
                <w:sz w:val="18"/>
                <w:szCs w:val="18"/>
                <w:lang w:bidi="bg-BG"/>
              </w:rPr>
            </w:pPr>
            <w:r w:rsidRPr="00934F82">
              <w:rPr>
                <w:rFonts w:cs="Times New Roman"/>
                <w:sz w:val="18"/>
                <w:szCs w:val="18"/>
                <w:lang w:bidi="bg-BG"/>
              </w:rPr>
              <w:t xml:space="preserve">Годишен доклад за 2020 година </w:t>
            </w:r>
          </w:p>
          <w:p w:rsidR="00236D28" w:rsidRPr="00934F82" w:rsidRDefault="00236D28" w:rsidP="00236D28">
            <w:pPr>
              <w:pStyle w:val="ListParagraph"/>
              <w:numPr>
                <w:ilvl w:val="0"/>
                <w:numId w:val="2"/>
              </w:numPr>
              <w:tabs>
                <w:tab w:val="left" w:pos="144"/>
              </w:tabs>
              <w:ind w:left="0" w:firstLine="0"/>
              <w:rPr>
                <w:rFonts w:cs="Times New Roman"/>
                <w:sz w:val="18"/>
                <w:szCs w:val="18"/>
                <w:lang w:bidi="bg-BG"/>
              </w:rPr>
            </w:pPr>
            <w:r w:rsidRPr="00934F82">
              <w:rPr>
                <w:rFonts w:cs="Times New Roman"/>
                <w:sz w:val="18"/>
                <w:szCs w:val="18"/>
                <w:lang w:bidi="bg-BG"/>
              </w:rPr>
              <w:t>по Програмата за ТГС между Република България и Република Северна Македония:</w:t>
            </w:r>
          </w:p>
          <w:p w:rsidR="00236D28" w:rsidRPr="00934F82" w:rsidRDefault="00236D28" w:rsidP="00236D28">
            <w:pPr>
              <w:pStyle w:val="ListParagraph"/>
              <w:numPr>
                <w:ilvl w:val="0"/>
                <w:numId w:val="1"/>
              </w:numPr>
              <w:tabs>
                <w:tab w:val="left" w:pos="144"/>
              </w:tabs>
              <w:ind w:left="3" w:firstLine="0"/>
              <w:rPr>
                <w:rFonts w:cs="Times New Roman"/>
                <w:sz w:val="18"/>
                <w:szCs w:val="18"/>
                <w:lang w:bidi="bg-BG"/>
              </w:rPr>
            </w:pPr>
            <w:r w:rsidRPr="00934F82">
              <w:rPr>
                <w:rFonts w:cs="Times New Roman"/>
                <w:sz w:val="18"/>
                <w:szCs w:val="18"/>
                <w:lang w:bidi="bg-BG"/>
              </w:rPr>
              <w:t xml:space="preserve">3 решения на СКН </w:t>
            </w:r>
          </w:p>
          <w:p w:rsidR="00236D28" w:rsidRPr="00934F82" w:rsidRDefault="00236D28" w:rsidP="00236D28">
            <w:pPr>
              <w:pStyle w:val="ListParagraph"/>
              <w:numPr>
                <w:ilvl w:val="0"/>
                <w:numId w:val="1"/>
              </w:numPr>
              <w:tabs>
                <w:tab w:val="left" w:pos="144"/>
              </w:tabs>
              <w:ind w:left="3" w:firstLine="0"/>
              <w:rPr>
                <w:rFonts w:cs="Times New Roman"/>
                <w:sz w:val="18"/>
                <w:szCs w:val="18"/>
                <w:lang w:bidi="bg-BG"/>
              </w:rPr>
            </w:pPr>
            <w:r>
              <w:rPr>
                <w:rFonts w:cs="Times New Roman"/>
                <w:sz w:val="18"/>
                <w:szCs w:val="18"/>
                <w:lang w:bidi="bg-BG"/>
              </w:rPr>
              <w:t>Годишен доклад за 2020 година</w:t>
            </w:r>
          </w:p>
        </w:tc>
        <w:tc>
          <w:tcPr>
            <w:tcW w:w="1918" w:type="dxa"/>
            <w:gridSpan w:val="3"/>
            <w:shd w:val="clear" w:color="auto" w:fill="auto"/>
          </w:tcPr>
          <w:p w:rsidR="00236D28" w:rsidRDefault="00236D28" w:rsidP="00236D28"/>
        </w:tc>
      </w:tr>
      <w:tr w:rsidR="00236D28" w:rsidTr="006E680C">
        <w:trPr>
          <w:gridAfter w:val="2"/>
          <w:wAfter w:w="25" w:type="dxa"/>
          <w:trHeight w:val="975"/>
        </w:trPr>
        <w:tc>
          <w:tcPr>
            <w:tcW w:w="1828" w:type="dxa"/>
            <w:shd w:val="clear" w:color="auto" w:fill="FFFFFF" w:themeFill="background1"/>
          </w:tcPr>
          <w:p w:rsidR="00236D28" w:rsidRPr="00E71C9F" w:rsidRDefault="00236D28" w:rsidP="00236D28">
            <w:pPr>
              <w:rPr>
                <w:sz w:val="18"/>
                <w:szCs w:val="18"/>
              </w:rPr>
            </w:pPr>
            <w:r w:rsidRPr="009572F5">
              <w:rPr>
                <w:sz w:val="18"/>
                <w:szCs w:val="18"/>
              </w:rPr>
              <w:lastRenderedPageBreak/>
              <w:t>Риск свързан с липса на достатъч</w:t>
            </w:r>
            <w:r>
              <w:rPr>
                <w:sz w:val="18"/>
                <w:szCs w:val="18"/>
              </w:rPr>
              <w:t>на осведоменост при разработване на проекти на нормативни актове</w:t>
            </w:r>
          </w:p>
        </w:tc>
        <w:tc>
          <w:tcPr>
            <w:tcW w:w="2990" w:type="dxa"/>
            <w:gridSpan w:val="2"/>
            <w:shd w:val="clear" w:color="auto" w:fill="auto"/>
          </w:tcPr>
          <w:p w:rsidR="00236D28" w:rsidRPr="00C03827" w:rsidRDefault="00236D28" w:rsidP="00236D28">
            <w:pPr>
              <w:rPr>
                <w:rFonts w:cs="Times New Roman"/>
                <w:sz w:val="18"/>
                <w:szCs w:val="18"/>
              </w:rPr>
            </w:pPr>
            <w:r>
              <w:rPr>
                <w:rFonts w:cs="Times New Roman"/>
                <w:sz w:val="18"/>
                <w:szCs w:val="18"/>
              </w:rPr>
              <w:t>Осигуряване на пълна прозрачност и проследимост по разработването на проекти на нормативни актове от страна на дирекция ТПН чрез включване на представители на всички заинтересовани страни в работните групи и в съгласуването на изготвените проекти</w:t>
            </w:r>
          </w:p>
        </w:tc>
        <w:tc>
          <w:tcPr>
            <w:tcW w:w="2839" w:type="dxa"/>
            <w:gridSpan w:val="4"/>
            <w:shd w:val="clear" w:color="auto" w:fill="auto"/>
          </w:tcPr>
          <w:p w:rsidR="00236D28" w:rsidRDefault="00236D28" w:rsidP="00236D28">
            <w:pPr>
              <w:pStyle w:val="20"/>
              <w:shd w:val="clear" w:color="auto" w:fill="auto"/>
              <w:spacing w:before="0" w:line="240" w:lineRule="exact"/>
              <w:jc w:val="center"/>
              <w:rPr>
                <w:sz w:val="18"/>
                <w:szCs w:val="18"/>
              </w:rPr>
            </w:pPr>
            <w:r>
              <w:rPr>
                <w:sz w:val="18"/>
                <w:szCs w:val="18"/>
              </w:rPr>
              <w:t>Постоянен</w:t>
            </w:r>
          </w:p>
        </w:tc>
        <w:tc>
          <w:tcPr>
            <w:tcW w:w="3992" w:type="dxa"/>
            <w:gridSpan w:val="8"/>
            <w:shd w:val="clear" w:color="auto" w:fill="auto"/>
          </w:tcPr>
          <w:p w:rsidR="00236D28" w:rsidRDefault="00236D28" w:rsidP="00236D28">
            <w:pPr>
              <w:ind w:right="-108"/>
              <w:rPr>
                <w:rFonts w:cs="Times New Roman"/>
                <w:sz w:val="18"/>
                <w:szCs w:val="18"/>
              </w:rPr>
            </w:pPr>
            <w:r>
              <w:rPr>
                <w:rFonts w:cs="Times New Roman"/>
                <w:sz w:val="18"/>
                <w:szCs w:val="18"/>
              </w:rPr>
              <w:t>Директор на дирекция ТПН в МРРБ;</w:t>
            </w:r>
          </w:p>
          <w:p w:rsidR="00236D28" w:rsidRPr="009E7A2C" w:rsidRDefault="00236D28" w:rsidP="00236D28">
            <w:pPr>
              <w:rPr>
                <w:rFonts w:cs="Times New Roman"/>
                <w:sz w:val="18"/>
                <w:szCs w:val="18"/>
              </w:rPr>
            </w:pPr>
            <w:r>
              <w:rPr>
                <w:rFonts w:cs="Times New Roman"/>
                <w:sz w:val="18"/>
                <w:szCs w:val="18"/>
              </w:rPr>
              <w:t>Началник на отдел „Хармонизация на техническата нормативна уредба“ в дирекция ТПН</w:t>
            </w:r>
          </w:p>
        </w:tc>
        <w:tc>
          <w:tcPr>
            <w:tcW w:w="1917" w:type="dxa"/>
            <w:gridSpan w:val="2"/>
            <w:shd w:val="clear" w:color="auto" w:fill="auto"/>
          </w:tcPr>
          <w:p w:rsidR="00236D28" w:rsidRDefault="00236D28" w:rsidP="00236D28">
            <w:r>
              <w:rPr>
                <w:rFonts w:eastAsia="Times New Roman" w:cs="Times New Roman"/>
                <w:bCs/>
                <w:sz w:val="18"/>
                <w:szCs w:val="18"/>
                <w:lang w:eastAsia="bg-BG" w:bidi="bg-BG"/>
              </w:rPr>
              <w:t xml:space="preserve">Изпълнява се. </w:t>
            </w:r>
            <w:r w:rsidRPr="00024719">
              <w:rPr>
                <w:rFonts w:eastAsia="Times New Roman" w:cs="Times New Roman"/>
                <w:bCs/>
                <w:sz w:val="18"/>
                <w:szCs w:val="18"/>
                <w:lang w:eastAsia="bg-BG" w:bidi="bg-BG"/>
              </w:rPr>
              <w:t xml:space="preserve">При разработването на проекти на нормативни актове от страна на дирекция „ТПН“ в работните групи се включват представители на </w:t>
            </w:r>
            <w:r>
              <w:rPr>
                <w:rFonts w:cs="Times New Roman"/>
                <w:sz w:val="18"/>
                <w:szCs w:val="18"/>
              </w:rPr>
              <w:t>всички</w:t>
            </w:r>
            <w:r w:rsidRPr="00024719">
              <w:rPr>
                <w:rFonts w:eastAsia="Times New Roman" w:cs="Times New Roman"/>
                <w:bCs/>
                <w:sz w:val="18"/>
                <w:szCs w:val="18"/>
                <w:lang w:eastAsia="bg-BG" w:bidi="bg-BG"/>
              </w:rPr>
              <w:t xml:space="preserve"> заинтересовани страни</w:t>
            </w:r>
          </w:p>
        </w:tc>
        <w:tc>
          <w:tcPr>
            <w:tcW w:w="1918" w:type="dxa"/>
            <w:gridSpan w:val="3"/>
            <w:shd w:val="clear" w:color="auto" w:fill="auto"/>
          </w:tcPr>
          <w:p w:rsidR="00236D28" w:rsidRDefault="00236D28" w:rsidP="00236D28"/>
        </w:tc>
      </w:tr>
      <w:tr w:rsidR="00236D28" w:rsidTr="006E680C">
        <w:trPr>
          <w:gridAfter w:val="2"/>
          <w:wAfter w:w="25" w:type="dxa"/>
          <w:trHeight w:val="975"/>
        </w:trPr>
        <w:tc>
          <w:tcPr>
            <w:tcW w:w="1828" w:type="dxa"/>
            <w:shd w:val="clear" w:color="auto" w:fill="FFFFFF" w:themeFill="background1"/>
          </w:tcPr>
          <w:p w:rsidR="00236D28" w:rsidRPr="00E71C9F" w:rsidRDefault="00236D28" w:rsidP="00236D28">
            <w:pPr>
              <w:rPr>
                <w:sz w:val="18"/>
                <w:szCs w:val="18"/>
              </w:rPr>
            </w:pPr>
            <w:r w:rsidRPr="009572F5">
              <w:rPr>
                <w:sz w:val="18"/>
                <w:szCs w:val="18"/>
              </w:rPr>
              <w:t>Риск свързан с липса на достатъч</w:t>
            </w:r>
            <w:r>
              <w:rPr>
                <w:sz w:val="18"/>
                <w:szCs w:val="18"/>
              </w:rPr>
              <w:t>на осведоменост при разработване на проекти на нормативни актове</w:t>
            </w:r>
          </w:p>
        </w:tc>
        <w:tc>
          <w:tcPr>
            <w:tcW w:w="2990" w:type="dxa"/>
            <w:gridSpan w:val="2"/>
          </w:tcPr>
          <w:p w:rsidR="00236D28" w:rsidRPr="005B1EDA" w:rsidRDefault="00236D28" w:rsidP="00236D28">
            <w:pPr>
              <w:rPr>
                <w:rFonts w:cs="Times New Roman"/>
                <w:sz w:val="18"/>
                <w:szCs w:val="18"/>
              </w:rPr>
            </w:pPr>
            <w:r w:rsidRPr="005B1EDA">
              <w:rPr>
                <w:rFonts w:cs="Times New Roman"/>
                <w:sz w:val="18"/>
                <w:szCs w:val="18"/>
              </w:rPr>
              <w:t>Участие на представители на браншови организации, професионални организации, заинтересованите ведомства</w:t>
            </w:r>
            <w:r>
              <w:rPr>
                <w:rFonts w:cs="Times New Roman"/>
                <w:sz w:val="18"/>
                <w:szCs w:val="18"/>
              </w:rPr>
              <w:t>,</w:t>
            </w:r>
            <w:r w:rsidRPr="005B1EDA">
              <w:rPr>
                <w:rFonts w:cs="Times New Roman"/>
                <w:sz w:val="18"/>
                <w:szCs w:val="18"/>
              </w:rPr>
              <w:t xml:space="preserve"> висши учебни заведения и научни организации в областта на кадастъра и геодезията при разработване на проекти на нормативни актове от страна на АГКК</w:t>
            </w:r>
          </w:p>
        </w:tc>
        <w:tc>
          <w:tcPr>
            <w:tcW w:w="2839" w:type="dxa"/>
            <w:gridSpan w:val="4"/>
          </w:tcPr>
          <w:p w:rsidR="00236D28" w:rsidRPr="00433178" w:rsidRDefault="00236D28" w:rsidP="00236D28">
            <w:pPr>
              <w:jc w:val="center"/>
              <w:rPr>
                <w:rFonts w:cs="Times New Roman"/>
                <w:sz w:val="18"/>
                <w:szCs w:val="18"/>
              </w:rPr>
            </w:pPr>
            <w:r w:rsidRPr="00433178">
              <w:rPr>
                <w:rFonts w:cs="Times New Roman"/>
                <w:sz w:val="18"/>
                <w:szCs w:val="18"/>
              </w:rPr>
              <w:t>Постоянен</w:t>
            </w:r>
          </w:p>
        </w:tc>
        <w:tc>
          <w:tcPr>
            <w:tcW w:w="3992" w:type="dxa"/>
            <w:gridSpan w:val="8"/>
          </w:tcPr>
          <w:p w:rsidR="00236D28" w:rsidRDefault="00236D28" w:rsidP="00236D28">
            <w:pPr>
              <w:rPr>
                <w:rFonts w:cs="Times New Roman"/>
                <w:sz w:val="18"/>
                <w:szCs w:val="18"/>
              </w:rPr>
            </w:pPr>
            <w:r>
              <w:rPr>
                <w:rFonts w:cs="Times New Roman"/>
                <w:sz w:val="18"/>
                <w:szCs w:val="18"/>
              </w:rPr>
              <w:t>Изпълнителен директор на АГКК</w:t>
            </w:r>
          </w:p>
          <w:p w:rsidR="00236D28" w:rsidRPr="00433178" w:rsidRDefault="00236D28" w:rsidP="00236D28">
            <w:pPr>
              <w:rPr>
                <w:rFonts w:cs="Times New Roman"/>
                <w:sz w:val="18"/>
                <w:szCs w:val="18"/>
              </w:rPr>
            </w:pPr>
            <w:r>
              <w:rPr>
                <w:rFonts w:cs="Times New Roman"/>
                <w:sz w:val="18"/>
                <w:szCs w:val="18"/>
              </w:rPr>
              <w:t>Главен секретар на АГКК</w:t>
            </w:r>
          </w:p>
        </w:tc>
        <w:tc>
          <w:tcPr>
            <w:tcW w:w="1917" w:type="dxa"/>
            <w:gridSpan w:val="2"/>
            <w:shd w:val="clear" w:color="auto" w:fill="auto"/>
          </w:tcPr>
          <w:p w:rsidR="00236D28" w:rsidRPr="004D006D" w:rsidRDefault="00236D28" w:rsidP="00236D28">
            <w:pPr>
              <w:rPr>
                <w:sz w:val="18"/>
                <w:szCs w:val="18"/>
              </w:rPr>
            </w:pPr>
            <w:r>
              <w:rPr>
                <w:sz w:val="18"/>
                <w:szCs w:val="18"/>
              </w:rPr>
              <w:t xml:space="preserve">Изпълнява се постоянно при </w:t>
            </w:r>
            <w:r w:rsidRPr="005B1EDA">
              <w:rPr>
                <w:rFonts w:cs="Times New Roman"/>
                <w:sz w:val="18"/>
                <w:szCs w:val="18"/>
              </w:rPr>
              <w:t>разработване на проекти на нормативни актове</w:t>
            </w:r>
            <w:r>
              <w:rPr>
                <w:rFonts w:cs="Times New Roman"/>
                <w:sz w:val="18"/>
                <w:szCs w:val="18"/>
              </w:rPr>
              <w:t xml:space="preserve"> от АГКК </w:t>
            </w:r>
          </w:p>
        </w:tc>
        <w:tc>
          <w:tcPr>
            <w:tcW w:w="1918" w:type="dxa"/>
            <w:gridSpan w:val="3"/>
            <w:shd w:val="clear" w:color="auto" w:fill="auto"/>
          </w:tcPr>
          <w:p w:rsidR="00236D28" w:rsidRPr="004D006D" w:rsidRDefault="00236D28" w:rsidP="00236D28">
            <w:pPr>
              <w:rPr>
                <w:sz w:val="18"/>
                <w:szCs w:val="18"/>
              </w:rPr>
            </w:pPr>
          </w:p>
        </w:tc>
      </w:tr>
      <w:tr w:rsidR="00236D28" w:rsidTr="006E680C">
        <w:trPr>
          <w:gridAfter w:val="2"/>
          <w:wAfter w:w="25" w:type="dxa"/>
          <w:trHeight w:val="975"/>
        </w:trPr>
        <w:tc>
          <w:tcPr>
            <w:tcW w:w="1828" w:type="dxa"/>
            <w:shd w:val="clear" w:color="auto" w:fill="FFFFFF" w:themeFill="background1"/>
          </w:tcPr>
          <w:p w:rsidR="00236D28" w:rsidRPr="00E71C9F" w:rsidRDefault="00236D28" w:rsidP="00236D28">
            <w:pPr>
              <w:rPr>
                <w:sz w:val="18"/>
                <w:szCs w:val="18"/>
              </w:rPr>
            </w:pPr>
            <w:r w:rsidRPr="00D50E5F">
              <w:rPr>
                <w:sz w:val="18"/>
                <w:szCs w:val="18"/>
              </w:rPr>
              <w:t xml:space="preserve">Възможност за </w:t>
            </w:r>
            <w:r>
              <w:rPr>
                <w:sz w:val="18"/>
                <w:szCs w:val="18"/>
              </w:rPr>
              <w:t xml:space="preserve">допускане на </w:t>
            </w:r>
            <w:r w:rsidRPr="00D50E5F">
              <w:rPr>
                <w:sz w:val="18"/>
                <w:szCs w:val="18"/>
              </w:rPr>
              <w:t>пропуски и несъответствия при актуализиране на информацията за публикуване на прекратените удостоверения на консултантите за упражняване дейностите оценка на съответствието на инвестиционните проекти и/или упражняване на строителен надзор</w:t>
            </w:r>
          </w:p>
        </w:tc>
        <w:tc>
          <w:tcPr>
            <w:tcW w:w="2990" w:type="dxa"/>
            <w:gridSpan w:val="2"/>
          </w:tcPr>
          <w:p w:rsidR="00236D28" w:rsidRPr="001A55D0" w:rsidRDefault="00236D28" w:rsidP="00236D28">
            <w:pPr>
              <w:rPr>
                <w:rFonts w:cs="Times New Roman"/>
                <w:sz w:val="18"/>
                <w:szCs w:val="18"/>
              </w:rPr>
            </w:pPr>
            <w:r w:rsidRPr="001A55D0">
              <w:rPr>
                <w:rFonts w:cs="Times New Roman"/>
                <w:sz w:val="18"/>
                <w:szCs w:val="18"/>
                <w:lang w:bidi="bg-BG"/>
              </w:rPr>
              <w:t xml:space="preserve">Поддържане на интернет страницата на </w:t>
            </w:r>
            <w:r>
              <w:rPr>
                <w:rFonts w:cs="Times New Roman"/>
                <w:sz w:val="18"/>
                <w:szCs w:val="18"/>
                <w:lang w:bidi="bg-BG"/>
              </w:rPr>
              <w:t xml:space="preserve">Дирекцията за национален строителен контрол (ДНСК) на </w:t>
            </w:r>
            <w:r w:rsidRPr="001A55D0">
              <w:rPr>
                <w:rFonts w:cs="Times New Roman"/>
                <w:sz w:val="18"/>
                <w:szCs w:val="18"/>
                <w:lang w:bidi="bg-BG"/>
              </w:rPr>
              <w:t xml:space="preserve">актуален публичен регистър на лицата, извършващи дейността консултант съгл. чл.167, ал.2 ЗУТ/2003, заедно със списък </w:t>
            </w:r>
            <w:r w:rsidRPr="001A55D0">
              <w:rPr>
                <w:rFonts w:cs="Times New Roman"/>
                <w:sz w:val="18"/>
                <w:szCs w:val="18"/>
              </w:rPr>
              <w:t xml:space="preserve">на екипа от правоспособните физически лица </w:t>
            </w:r>
            <w:r w:rsidRPr="001A55D0">
              <w:rPr>
                <w:rFonts w:cs="Times New Roman"/>
                <w:b/>
                <w:i/>
                <w:sz w:val="18"/>
                <w:szCs w:val="18"/>
              </w:rPr>
              <w:fldChar w:fldCharType="begin"/>
            </w:r>
            <w:r w:rsidRPr="001A55D0">
              <w:rPr>
                <w:rFonts w:cs="Times New Roman"/>
                <w:sz w:val="18"/>
                <w:szCs w:val="18"/>
              </w:rPr>
              <w:instrText xml:space="preserve"> MERGEFIELD дата_на_издаване </w:instrText>
            </w:r>
            <w:r w:rsidRPr="001A55D0">
              <w:rPr>
                <w:rFonts w:cs="Times New Roman"/>
                <w:sz w:val="18"/>
                <w:szCs w:val="18"/>
              </w:rPr>
              <w:fldChar w:fldCharType="end"/>
            </w:r>
            <w:r w:rsidRPr="001A55D0">
              <w:rPr>
                <w:rFonts w:cs="Times New Roman"/>
                <w:sz w:val="18"/>
                <w:szCs w:val="18"/>
              </w:rPr>
              <w:t xml:space="preserve">от различните специалности, назначени по трудов или граждански договор, неразделна част от удостоверението </w:t>
            </w:r>
            <w:r w:rsidRPr="001A55D0">
              <w:rPr>
                <w:rFonts w:cs="Times New Roman"/>
                <w:b/>
                <w:i/>
                <w:sz w:val="18"/>
                <w:szCs w:val="18"/>
              </w:rPr>
              <w:fldChar w:fldCharType="begin"/>
            </w:r>
            <w:r w:rsidRPr="001A55D0">
              <w:rPr>
                <w:rFonts w:cs="Times New Roman"/>
                <w:sz w:val="18"/>
                <w:szCs w:val="18"/>
              </w:rPr>
              <w:instrText xml:space="preserve"> MERGEFIELD дата_на_издаване </w:instrText>
            </w:r>
            <w:r w:rsidRPr="001A55D0">
              <w:rPr>
                <w:rFonts w:cs="Times New Roman"/>
                <w:sz w:val="18"/>
                <w:szCs w:val="18"/>
              </w:rPr>
              <w:fldChar w:fldCharType="end"/>
            </w:r>
            <w:r w:rsidRPr="001A55D0">
              <w:rPr>
                <w:rFonts w:cs="Times New Roman"/>
                <w:sz w:val="18"/>
                <w:szCs w:val="18"/>
              </w:rPr>
              <w:t>за упражняване дейностите оценка на съответствието на инвестиционните проекти и/или у</w:t>
            </w:r>
            <w:r>
              <w:rPr>
                <w:rFonts w:cs="Times New Roman"/>
                <w:sz w:val="18"/>
                <w:szCs w:val="18"/>
              </w:rPr>
              <w:t>пражняване на строителен надзор</w:t>
            </w:r>
          </w:p>
        </w:tc>
        <w:tc>
          <w:tcPr>
            <w:tcW w:w="2839" w:type="dxa"/>
            <w:gridSpan w:val="4"/>
          </w:tcPr>
          <w:p w:rsidR="00236D28" w:rsidRPr="001A55D0" w:rsidRDefault="00236D28" w:rsidP="00236D28">
            <w:pPr>
              <w:pStyle w:val="20"/>
              <w:shd w:val="clear" w:color="auto" w:fill="auto"/>
              <w:spacing w:before="0" w:line="240" w:lineRule="exact"/>
              <w:jc w:val="center"/>
              <w:rPr>
                <w:sz w:val="18"/>
                <w:szCs w:val="18"/>
              </w:rPr>
            </w:pPr>
            <w:r w:rsidRPr="001A55D0">
              <w:rPr>
                <w:sz w:val="18"/>
                <w:szCs w:val="18"/>
              </w:rPr>
              <w:t>Постоянен</w:t>
            </w:r>
          </w:p>
        </w:tc>
        <w:tc>
          <w:tcPr>
            <w:tcW w:w="3992" w:type="dxa"/>
            <w:gridSpan w:val="8"/>
          </w:tcPr>
          <w:p w:rsidR="00236D28" w:rsidRPr="001A55D0" w:rsidRDefault="00236D28" w:rsidP="00236D28">
            <w:pPr>
              <w:rPr>
                <w:rFonts w:cs="Times New Roman"/>
                <w:sz w:val="18"/>
                <w:szCs w:val="18"/>
              </w:rPr>
            </w:pPr>
            <w:r w:rsidRPr="00246CC0">
              <w:rPr>
                <w:rFonts w:cs="Times New Roman"/>
                <w:sz w:val="18"/>
                <w:szCs w:val="18"/>
              </w:rPr>
              <w:t xml:space="preserve">Началник на ДНСК, началник на </w:t>
            </w:r>
            <w:r>
              <w:rPr>
                <w:rFonts w:cs="Times New Roman"/>
                <w:sz w:val="18"/>
                <w:szCs w:val="18"/>
              </w:rPr>
              <w:t>отдел „Консултанти и регистри“ (</w:t>
            </w:r>
            <w:r w:rsidRPr="00246CC0">
              <w:rPr>
                <w:rFonts w:cs="Times New Roman"/>
                <w:sz w:val="18"/>
                <w:szCs w:val="18"/>
              </w:rPr>
              <w:t>КР</w:t>
            </w:r>
            <w:r>
              <w:rPr>
                <w:rFonts w:cs="Times New Roman"/>
                <w:sz w:val="18"/>
                <w:szCs w:val="18"/>
              </w:rPr>
              <w:t>)</w:t>
            </w:r>
            <w:r w:rsidRPr="00246CC0">
              <w:rPr>
                <w:rFonts w:cs="Times New Roman"/>
                <w:sz w:val="18"/>
                <w:szCs w:val="18"/>
              </w:rPr>
              <w:t xml:space="preserve"> в дирекция „Въвеждане</w:t>
            </w:r>
            <w:r>
              <w:rPr>
                <w:rFonts w:cs="Times New Roman"/>
                <w:sz w:val="18"/>
                <w:szCs w:val="18"/>
              </w:rPr>
              <w:t xml:space="preserve"> в експлоатация и консултанти“ (</w:t>
            </w:r>
            <w:r w:rsidRPr="00246CC0">
              <w:rPr>
                <w:rFonts w:cs="Times New Roman"/>
                <w:sz w:val="18"/>
                <w:szCs w:val="18"/>
              </w:rPr>
              <w:t>ВЕК</w:t>
            </w:r>
            <w:r>
              <w:rPr>
                <w:rFonts w:cs="Times New Roman"/>
                <w:sz w:val="18"/>
                <w:szCs w:val="18"/>
              </w:rPr>
              <w:t>)</w:t>
            </w:r>
            <w:r w:rsidRPr="00246CC0">
              <w:rPr>
                <w:rFonts w:cs="Times New Roman"/>
                <w:sz w:val="18"/>
                <w:szCs w:val="18"/>
              </w:rPr>
              <w:t xml:space="preserve">, началник на отдел „Информационно и финансово-стопанско обслужване“ </w:t>
            </w:r>
            <w:r>
              <w:rPr>
                <w:rFonts w:cs="Times New Roman"/>
                <w:sz w:val="18"/>
                <w:szCs w:val="18"/>
              </w:rPr>
              <w:t xml:space="preserve">(ИФСО) </w:t>
            </w:r>
            <w:r w:rsidRPr="00246CC0">
              <w:rPr>
                <w:rFonts w:cs="Times New Roman"/>
                <w:sz w:val="18"/>
                <w:szCs w:val="18"/>
              </w:rPr>
              <w:t>в дирекция „Административно, информационно и ф</w:t>
            </w:r>
            <w:r>
              <w:rPr>
                <w:rFonts w:cs="Times New Roman"/>
                <w:sz w:val="18"/>
                <w:szCs w:val="18"/>
              </w:rPr>
              <w:t>инансово-стопанско обслужване“ (</w:t>
            </w:r>
            <w:r w:rsidRPr="00246CC0">
              <w:rPr>
                <w:rFonts w:cs="Times New Roman"/>
                <w:sz w:val="18"/>
                <w:szCs w:val="18"/>
              </w:rPr>
              <w:t>АИФСО</w:t>
            </w:r>
            <w:r>
              <w:rPr>
                <w:rFonts w:cs="Times New Roman"/>
                <w:sz w:val="18"/>
                <w:szCs w:val="18"/>
              </w:rPr>
              <w:t>)</w:t>
            </w:r>
          </w:p>
        </w:tc>
        <w:tc>
          <w:tcPr>
            <w:tcW w:w="1917" w:type="dxa"/>
            <w:gridSpan w:val="2"/>
            <w:shd w:val="clear" w:color="auto" w:fill="auto"/>
          </w:tcPr>
          <w:p w:rsidR="00236D28" w:rsidRPr="004D006D" w:rsidRDefault="00236D28" w:rsidP="00236D28">
            <w:pPr>
              <w:rPr>
                <w:sz w:val="18"/>
                <w:szCs w:val="18"/>
              </w:rPr>
            </w:pPr>
            <w:r>
              <w:rPr>
                <w:sz w:val="18"/>
                <w:szCs w:val="18"/>
              </w:rPr>
              <w:t>Мярката се изпълнява постоянно</w:t>
            </w:r>
          </w:p>
        </w:tc>
        <w:tc>
          <w:tcPr>
            <w:tcW w:w="1918" w:type="dxa"/>
            <w:gridSpan w:val="3"/>
            <w:shd w:val="clear" w:color="auto" w:fill="auto"/>
          </w:tcPr>
          <w:p w:rsidR="00236D28" w:rsidRPr="004D006D" w:rsidRDefault="00236D28" w:rsidP="00236D28">
            <w:pPr>
              <w:rPr>
                <w:sz w:val="18"/>
                <w:szCs w:val="18"/>
              </w:rPr>
            </w:pPr>
          </w:p>
        </w:tc>
      </w:tr>
      <w:tr w:rsidR="00236D28" w:rsidTr="006E680C">
        <w:trPr>
          <w:gridAfter w:val="2"/>
          <w:wAfter w:w="25" w:type="dxa"/>
          <w:trHeight w:val="975"/>
        </w:trPr>
        <w:tc>
          <w:tcPr>
            <w:tcW w:w="1828" w:type="dxa"/>
            <w:shd w:val="clear" w:color="auto" w:fill="FFFFFF" w:themeFill="background1"/>
          </w:tcPr>
          <w:p w:rsidR="00236D28" w:rsidRPr="00E71C9F" w:rsidRDefault="00236D28" w:rsidP="00236D28">
            <w:pPr>
              <w:rPr>
                <w:sz w:val="18"/>
                <w:szCs w:val="18"/>
              </w:rPr>
            </w:pPr>
            <w:r w:rsidRPr="00D50E5F">
              <w:rPr>
                <w:sz w:val="18"/>
                <w:szCs w:val="18"/>
              </w:rPr>
              <w:t xml:space="preserve">Възможност за пропуски и несъответствия при актуализиране на информацията за публикуване на регистър на издадените от ДНСК разрешения за ползване на строежи от първа, </w:t>
            </w:r>
            <w:r w:rsidRPr="00D50E5F">
              <w:rPr>
                <w:sz w:val="18"/>
                <w:szCs w:val="18"/>
              </w:rPr>
              <w:lastRenderedPageBreak/>
              <w:t>втора и трета категория</w:t>
            </w:r>
          </w:p>
        </w:tc>
        <w:tc>
          <w:tcPr>
            <w:tcW w:w="2990" w:type="dxa"/>
            <w:gridSpan w:val="2"/>
          </w:tcPr>
          <w:p w:rsidR="00236D28" w:rsidRPr="009215FC" w:rsidRDefault="00236D28" w:rsidP="00236D28">
            <w:pPr>
              <w:rPr>
                <w:rFonts w:cs="Times New Roman"/>
                <w:sz w:val="18"/>
                <w:szCs w:val="18"/>
                <w:lang w:bidi="bg-BG"/>
              </w:rPr>
            </w:pPr>
            <w:r w:rsidRPr="009215FC">
              <w:rPr>
                <w:rFonts w:cs="Times New Roman"/>
                <w:sz w:val="18"/>
                <w:szCs w:val="18"/>
                <w:lang w:bidi="bg-BG"/>
              </w:rPr>
              <w:lastRenderedPageBreak/>
              <w:t>Поддържане на интернет страницата на ДНСК</w:t>
            </w:r>
            <w:r>
              <w:rPr>
                <w:rFonts w:cs="Times New Roman"/>
                <w:sz w:val="18"/>
                <w:szCs w:val="18"/>
                <w:lang w:bidi="bg-BG"/>
              </w:rPr>
              <w:t xml:space="preserve"> на </w:t>
            </w:r>
            <w:r w:rsidRPr="009215FC">
              <w:rPr>
                <w:rFonts w:cs="Times New Roman"/>
                <w:sz w:val="18"/>
                <w:szCs w:val="18"/>
                <w:lang w:bidi="bg-BG"/>
              </w:rPr>
              <w:t xml:space="preserve"> актуален публичен регистър на издадените от ДНСК разрешения за ползване на строежи от</w:t>
            </w:r>
            <w:r>
              <w:rPr>
                <w:rFonts w:cs="Times New Roman"/>
                <w:sz w:val="18"/>
                <w:szCs w:val="18"/>
                <w:lang w:bidi="bg-BG"/>
              </w:rPr>
              <w:t xml:space="preserve"> първа, втора и трета категория</w:t>
            </w:r>
          </w:p>
        </w:tc>
        <w:tc>
          <w:tcPr>
            <w:tcW w:w="2839" w:type="dxa"/>
            <w:gridSpan w:val="4"/>
          </w:tcPr>
          <w:p w:rsidR="00236D28" w:rsidRDefault="00236D28" w:rsidP="00236D28">
            <w:pPr>
              <w:pStyle w:val="20"/>
              <w:shd w:val="clear" w:color="auto" w:fill="auto"/>
              <w:spacing w:before="0" w:line="240" w:lineRule="exact"/>
              <w:jc w:val="center"/>
              <w:rPr>
                <w:sz w:val="18"/>
                <w:szCs w:val="18"/>
              </w:rPr>
            </w:pPr>
            <w:r>
              <w:rPr>
                <w:sz w:val="18"/>
                <w:szCs w:val="18"/>
              </w:rPr>
              <w:t>Постоянен</w:t>
            </w:r>
          </w:p>
          <w:p w:rsidR="00236D28" w:rsidRPr="009215FC" w:rsidRDefault="00236D28" w:rsidP="00236D28">
            <w:pPr>
              <w:pStyle w:val="20"/>
              <w:shd w:val="clear" w:color="auto" w:fill="auto"/>
              <w:spacing w:before="0" w:line="240" w:lineRule="exact"/>
              <w:jc w:val="center"/>
              <w:rPr>
                <w:sz w:val="18"/>
                <w:szCs w:val="18"/>
              </w:rPr>
            </w:pPr>
            <w:r w:rsidRPr="009215FC">
              <w:rPr>
                <w:sz w:val="18"/>
                <w:szCs w:val="18"/>
              </w:rPr>
              <w:t>Ежемесечно актуализиране</w:t>
            </w:r>
          </w:p>
        </w:tc>
        <w:tc>
          <w:tcPr>
            <w:tcW w:w="3992" w:type="dxa"/>
            <w:gridSpan w:val="8"/>
          </w:tcPr>
          <w:p w:rsidR="00236D28" w:rsidRPr="009215FC" w:rsidRDefault="00236D28" w:rsidP="00236D28">
            <w:pPr>
              <w:rPr>
                <w:rFonts w:cs="Times New Roman"/>
                <w:sz w:val="18"/>
                <w:szCs w:val="18"/>
              </w:rPr>
            </w:pPr>
            <w:r w:rsidRPr="00246CC0">
              <w:rPr>
                <w:rFonts w:cs="Times New Roman"/>
                <w:sz w:val="18"/>
                <w:szCs w:val="18"/>
              </w:rPr>
              <w:t>Началник на ДНСК, началник на отдел КР в дирекция ВЕК, началник на отдел ИФСО в дирекция АИФСО</w:t>
            </w:r>
          </w:p>
        </w:tc>
        <w:tc>
          <w:tcPr>
            <w:tcW w:w="1917" w:type="dxa"/>
            <w:gridSpan w:val="2"/>
            <w:shd w:val="clear" w:color="auto" w:fill="auto"/>
          </w:tcPr>
          <w:p w:rsidR="00236D28" w:rsidRPr="004D006D" w:rsidRDefault="00236D28" w:rsidP="00236D28">
            <w:pPr>
              <w:rPr>
                <w:sz w:val="18"/>
                <w:szCs w:val="18"/>
              </w:rPr>
            </w:pPr>
            <w:r>
              <w:rPr>
                <w:sz w:val="18"/>
                <w:szCs w:val="18"/>
              </w:rPr>
              <w:t>Мярката се изпълнява постоянно</w:t>
            </w:r>
          </w:p>
        </w:tc>
        <w:tc>
          <w:tcPr>
            <w:tcW w:w="1918" w:type="dxa"/>
            <w:gridSpan w:val="3"/>
            <w:shd w:val="clear" w:color="auto" w:fill="auto"/>
          </w:tcPr>
          <w:p w:rsidR="00236D28" w:rsidRPr="004D006D" w:rsidRDefault="00236D28" w:rsidP="00236D28">
            <w:pPr>
              <w:rPr>
                <w:sz w:val="18"/>
                <w:szCs w:val="18"/>
              </w:rPr>
            </w:pPr>
          </w:p>
        </w:tc>
      </w:tr>
      <w:tr w:rsidR="00236D28" w:rsidTr="006E680C">
        <w:trPr>
          <w:gridAfter w:val="2"/>
          <w:wAfter w:w="25" w:type="dxa"/>
          <w:trHeight w:val="975"/>
        </w:trPr>
        <w:tc>
          <w:tcPr>
            <w:tcW w:w="1828" w:type="dxa"/>
            <w:shd w:val="clear" w:color="auto" w:fill="FFFFFF" w:themeFill="background1"/>
          </w:tcPr>
          <w:p w:rsidR="00236D28" w:rsidRPr="00E71C9F" w:rsidRDefault="00236D28" w:rsidP="00236D28">
            <w:pPr>
              <w:rPr>
                <w:sz w:val="18"/>
                <w:szCs w:val="18"/>
              </w:rPr>
            </w:pPr>
            <w:r w:rsidRPr="00D50E5F">
              <w:rPr>
                <w:sz w:val="18"/>
                <w:szCs w:val="18"/>
              </w:rPr>
              <w:t>Възможност за пропуски и несъответствия при актуализиране на информацията за публикуване на регистрите на влезлите в сила заповеди за премахване на незаконни строежи</w:t>
            </w:r>
          </w:p>
        </w:tc>
        <w:tc>
          <w:tcPr>
            <w:tcW w:w="2990" w:type="dxa"/>
            <w:gridSpan w:val="2"/>
          </w:tcPr>
          <w:p w:rsidR="00236D28" w:rsidRPr="009215FC" w:rsidRDefault="00236D28" w:rsidP="00236D28">
            <w:pPr>
              <w:rPr>
                <w:rFonts w:cs="Times New Roman"/>
                <w:sz w:val="18"/>
                <w:szCs w:val="18"/>
              </w:rPr>
            </w:pPr>
            <w:r w:rsidRPr="009215FC">
              <w:rPr>
                <w:rFonts w:cs="Times New Roman"/>
                <w:sz w:val="18"/>
                <w:szCs w:val="18"/>
              </w:rPr>
              <w:t>Поддържане н</w:t>
            </w:r>
            <w:r w:rsidRPr="009215FC">
              <w:rPr>
                <w:rFonts w:eastAsia="Times New Roman" w:cs="Times New Roman"/>
                <w:sz w:val="18"/>
                <w:szCs w:val="18"/>
              </w:rPr>
              <w:t>а интернет страницата на ДНСК</w:t>
            </w:r>
            <w:r w:rsidRPr="009215FC">
              <w:rPr>
                <w:rFonts w:cs="Times New Roman"/>
                <w:sz w:val="18"/>
                <w:szCs w:val="18"/>
              </w:rPr>
              <w:t xml:space="preserve"> </w:t>
            </w:r>
            <w:r>
              <w:rPr>
                <w:rFonts w:cs="Times New Roman"/>
                <w:sz w:val="18"/>
                <w:szCs w:val="18"/>
              </w:rPr>
              <w:t xml:space="preserve">на </w:t>
            </w:r>
            <w:r w:rsidRPr="009215FC">
              <w:rPr>
                <w:rFonts w:cs="Times New Roman"/>
                <w:sz w:val="18"/>
                <w:szCs w:val="18"/>
              </w:rPr>
              <w:t xml:space="preserve">актуален публичен регистър на влезлите в сила заповеди за </w:t>
            </w:r>
            <w:r>
              <w:rPr>
                <w:rFonts w:cs="Times New Roman"/>
                <w:sz w:val="18"/>
                <w:szCs w:val="18"/>
              </w:rPr>
              <w:t>премахване на незаконни строежи</w:t>
            </w:r>
          </w:p>
        </w:tc>
        <w:tc>
          <w:tcPr>
            <w:tcW w:w="2839" w:type="dxa"/>
            <w:gridSpan w:val="4"/>
          </w:tcPr>
          <w:p w:rsidR="00236D28" w:rsidRDefault="00236D28" w:rsidP="00236D28">
            <w:pPr>
              <w:pStyle w:val="20"/>
              <w:shd w:val="clear" w:color="auto" w:fill="auto"/>
              <w:spacing w:before="0" w:line="240" w:lineRule="exact"/>
              <w:jc w:val="center"/>
              <w:rPr>
                <w:sz w:val="18"/>
                <w:szCs w:val="18"/>
              </w:rPr>
            </w:pPr>
            <w:r>
              <w:rPr>
                <w:sz w:val="18"/>
                <w:szCs w:val="18"/>
              </w:rPr>
              <w:t>Постоянен</w:t>
            </w:r>
          </w:p>
          <w:p w:rsidR="00236D28" w:rsidRPr="009215FC" w:rsidRDefault="00236D28" w:rsidP="00236D28">
            <w:pPr>
              <w:pStyle w:val="20"/>
              <w:shd w:val="clear" w:color="auto" w:fill="auto"/>
              <w:spacing w:before="0" w:line="240" w:lineRule="exact"/>
              <w:jc w:val="center"/>
              <w:rPr>
                <w:sz w:val="18"/>
                <w:szCs w:val="18"/>
                <w:lang w:val="en-US"/>
              </w:rPr>
            </w:pPr>
            <w:r w:rsidRPr="009215FC">
              <w:rPr>
                <w:sz w:val="18"/>
                <w:szCs w:val="18"/>
              </w:rPr>
              <w:t>Ежемесечно актуализиране</w:t>
            </w:r>
          </w:p>
        </w:tc>
        <w:tc>
          <w:tcPr>
            <w:tcW w:w="3992" w:type="dxa"/>
            <w:gridSpan w:val="8"/>
          </w:tcPr>
          <w:p w:rsidR="00236D28" w:rsidRPr="00246CC0" w:rsidRDefault="00236D28" w:rsidP="00236D28">
            <w:pPr>
              <w:rPr>
                <w:rFonts w:cs="Times New Roman"/>
                <w:sz w:val="18"/>
                <w:szCs w:val="18"/>
              </w:rPr>
            </w:pPr>
            <w:r w:rsidRPr="00246CC0">
              <w:rPr>
                <w:rFonts w:cs="Times New Roman"/>
                <w:sz w:val="18"/>
                <w:szCs w:val="18"/>
              </w:rPr>
              <w:t>Началник на ДНСК,</w:t>
            </w:r>
          </w:p>
          <w:p w:rsidR="00236D28" w:rsidRPr="009215FC" w:rsidRDefault="00236D28" w:rsidP="00236D28">
            <w:pPr>
              <w:rPr>
                <w:rFonts w:cs="Times New Roman"/>
                <w:sz w:val="18"/>
                <w:szCs w:val="18"/>
              </w:rPr>
            </w:pPr>
            <w:r w:rsidRPr="00246CC0">
              <w:rPr>
                <w:rFonts w:cs="Times New Roman"/>
                <w:sz w:val="18"/>
                <w:szCs w:val="18"/>
              </w:rPr>
              <w:t>Главен директор на главна дирекция „Строителен контрол“, началник на отдел КР  в дирекция ВЕК, началник на отдел ИФСО в дирекция АИФСО</w:t>
            </w:r>
          </w:p>
        </w:tc>
        <w:tc>
          <w:tcPr>
            <w:tcW w:w="1917" w:type="dxa"/>
            <w:gridSpan w:val="2"/>
            <w:shd w:val="clear" w:color="auto" w:fill="auto"/>
          </w:tcPr>
          <w:p w:rsidR="00236D28" w:rsidRPr="004D006D" w:rsidRDefault="00236D28" w:rsidP="00236D28">
            <w:pPr>
              <w:rPr>
                <w:sz w:val="18"/>
                <w:szCs w:val="18"/>
              </w:rPr>
            </w:pPr>
            <w:r>
              <w:rPr>
                <w:sz w:val="18"/>
                <w:szCs w:val="18"/>
              </w:rPr>
              <w:t>Мярката се изпълнява постоянно</w:t>
            </w:r>
          </w:p>
        </w:tc>
        <w:tc>
          <w:tcPr>
            <w:tcW w:w="1918" w:type="dxa"/>
            <w:gridSpan w:val="3"/>
            <w:shd w:val="clear" w:color="auto" w:fill="auto"/>
          </w:tcPr>
          <w:p w:rsidR="00236D28" w:rsidRDefault="00236D28" w:rsidP="00236D28"/>
        </w:tc>
      </w:tr>
      <w:tr w:rsidR="00236D28" w:rsidTr="004F0ACD">
        <w:trPr>
          <w:gridAfter w:val="2"/>
          <w:wAfter w:w="25" w:type="dxa"/>
          <w:trHeight w:val="572"/>
        </w:trPr>
        <w:tc>
          <w:tcPr>
            <w:tcW w:w="15484" w:type="dxa"/>
            <w:gridSpan w:val="20"/>
            <w:shd w:val="clear" w:color="auto" w:fill="A8D08D" w:themeFill="accent6" w:themeFillTint="99"/>
          </w:tcPr>
          <w:p w:rsidR="00236D28" w:rsidRDefault="00236D28" w:rsidP="00236D28">
            <w:r>
              <w:t>Обучения</w:t>
            </w:r>
          </w:p>
        </w:tc>
      </w:tr>
      <w:tr w:rsidR="00236D28" w:rsidTr="004F0ACD">
        <w:trPr>
          <w:gridAfter w:val="2"/>
          <w:wAfter w:w="25" w:type="dxa"/>
          <w:trHeight w:val="843"/>
        </w:trPr>
        <w:tc>
          <w:tcPr>
            <w:tcW w:w="3825" w:type="dxa"/>
            <w:gridSpan w:val="2"/>
            <w:shd w:val="clear" w:color="auto" w:fill="E2EFD9" w:themeFill="accent6" w:themeFillTint="33"/>
          </w:tcPr>
          <w:p w:rsidR="00236D28" w:rsidRDefault="00236D28" w:rsidP="00236D28">
            <w:r>
              <w:t xml:space="preserve">Брой на проведените обучения </w:t>
            </w:r>
          </w:p>
        </w:tc>
        <w:tc>
          <w:tcPr>
            <w:tcW w:w="5626" w:type="dxa"/>
            <w:gridSpan w:val="8"/>
            <w:shd w:val="clear" w:color="auto" w:fill="E2EFD9" w:themeFill="accent6" w:themeFillTint="33"/>
          </w:tcPr>
          <w:p w:rsidR="00236D28" w:rsidRDefault="00236D28" w:rsidP="00236D28">
            <w:r>
              <w:t xml:space="preserve">Теми, по които са проведени обучения и броя на обучените по всяка тема служители с длъжността им </w:t>
            </w:r>
          </w:p>
        </w:tc>
        <w:tc>
          <w:tcPr>
            <w:tcW w:w="6033" w:type="dxa"/>
            <w:gridSpan w:val="10"/>
            <w:shd w:val="clear" w:color="auto" w:fill="E2EFD9" w:themeFill="accent6" w:themeFillTint="33"/>
          </w:tcPr>
          <w:p w:rsidR="00236D28" w:rsidRDefault="00236D28" w:rsidP="00236D28">
            <w:r>
              <w:t>Индикатор</w:t>
            </w:r>
          </w:p>
        </w:tc>
      </w:tr>
      <w:tr w:rsidR="00236D28" w:rsidTr="00466631">
        <w:trPr>
          <w:gridAfter w:val="2"/>
          <w:wAfter w:w="25" w:type="dxa"/>
          <w:trHeight w:val="667"/>
        </w:trPr>
        <w:tc>
          <w:tcPr>
            <w:tcW w:w="3825" w:type="dxa"/>
            <w:gridSpan w:val="2"/>
            <w:shd w:val="clear" w:color="auto" w:fill="FFFFFF" w:themeFill="background1"/>
          </w:tcPr>
          <w:p w:rsidR="00236D28" w:rsidRPr="00E61644" w:rsidRDefault="00236D28" w:rsidP="00236D28">
            <w:pPr>
              <w:rPr>
                <w:sz w:val="18"/>
                <w:szCs w:val="18"/>
              </w:rPr>
            </w:pPr>
            <w:r w:rsidRPr="00E61644">
              <w:rPr>
                <w:sz w:val="18"/>
                <w:szCs w:val="18"/>
              </w:rPr>
              <w:t>1 бр.</w:t>
            </w:r>
          </w:p>
        </w:tc>
        <w:tc>
          <w:tcPr>
            <w:tcW w:w="5626" w:type="dxa"/>
            <w:gridSpan w:val="8"/>
            <w:shd w:val="clear" w:color="auto" w:fill="FFFFFF" w:themeFill="background1"/>
          </w:tcPr>
          <w:p w:rsidR="00236D28" w:rsidRPr="00E61644" w:rsidRDefault="00236D28" w:rsidP="00236D28">
            <w:pPr>
              <w:rPr>
                <w:sz w:val="18"/>
                <w:szCs w:val="18"/>
              </w:rPr>
            </w:pPr>
            <w:r w:rsidRPr="00E61644">
              <w:rPr>
                <w:sz w:val="18"/>
                <w:szCs w:val="18"/>
              </w:rPr>
              <w:t>Прилагане на Закона за обществените поръчки:</w:t>
            </w:r>
          </w:p>
          <w:p w:rsidR="00236D28" w:rsidRPr="00E61644" w:rsidRDefault="00236D28" w:rsidP="00236D28">
            <w:pPr>
              <w:rPr>
                <w:sz w:val="18"/>
                <w:szCs w:val="18"/>
              </w:rPr>
            </w:pPr>
            <w:r w:rsidRPr="00E61644">
              <w:rPr>
                <w:sz w:val="18"/>
                <w:szCs w:val="18"/>
              </w:rPr>
              <w:t>Вера Неделчева – главен експерт</w:t>
            </w:r>
          </w:p>
        </w:tc>
        <w:tc>
          <w:tcPr>
            <w:tcW w:w="6033" w:type="dxa"/>
            <w:gridSpan w:val="10"/>
            <w:shd w:val="clear" w:color="auto" w:fill="FFFFFF" w:themeFill="background1"/>
          </w:tcPr>
          <w:p w:rsidR="00236D28" w:rsidRPr="00C7776E" w:rsidRDefault="00236D28" w:rsidP="00236D28">
            <w:pPr>
              <w:rPr>
                <w:sz w:val="18"/>
                <w:szCs w:val="18"/>
                <w:lang w:val="en-US"/>
              </w:rPr>
            </w:pPr>
            <w:r w:rsidRPr="00E61644">
              <w:rPr>
                <w:sz w:val="18"/>
                <w:szCs w:val="18"/>
              </w:rPr>
              <w:t>Повише</w:t>
            </w:r>
            <w:r>
              <w:rPr>
                <w:sz w:val="18"/>
                <w:szCs w:val="18"/>
              </w:rPr>
              <w:t>на информираност</w:t>
            </w:r>
            <w:r w:rsidRPr="00E61644">
              <w:rPr>
                <w:sz w:val="18"/>
                <w:szCs w:val="18"/>
              </w:rPr>
              <w:t xml:space="preserve"> на служителите</w:t>
            </w:r>
            <w:r>
              <w:rPr>
                <w:sz w:val="18"/>
                <w:szCs w:val="18"/>
              </w:rPr>
              <w:t xml:space="preserve"> при провеждане на процедури по ЗОП</w:t>
            </w:r>
          </w:p>
        </w:tc>
      </w:tr>
      <w:tr w:rsidR="00236D28" w:rsidTr="00466631">
        <w:trPr>
          <w:gridAfter w:val="2"/>
          <w:wAfter w:w="25" w:type="dxa"/>
          <w:trHeight w:val="651"/>
        </w:trPr>
        <w:tc>
          <w:tcPr>
            <w:tcW w:w="15484" w:type="dxa"/>
            <w:gridSpan w:val="20"/>
            <w:shd w:val="clear" w:color="auto" w:fill="A8D08D" w:themeFill="accent6" w:themeFillTint="99"/>
          </w:tcPr>
          <w:p w:rsidR="00236D28" w:rsidRDefault="00236D28" w:rsidP="00236D28">
            <w:r>
              <w:t>Посочване на възможни начини за подаване на сигнали</w:t>
            </w:r>
          </w:p>
        </w:tc>
      </w:tr>
      <w:tr w:rsidR="00236D28" w:rsidTr="004F0ACD">
        <w:trPr>
          <w:gridAfter w:val="3"/>
          <w:wAfter w:w="33" w:type="dxa"/>
          <w:trHeight w:val="992"/>
        </w:trPr>
        <w:tc>
          <w:tcPr>
            <w:tcW w:w="3825" w:type="dxa"/>
            <w:gridSpan w:val="2"/>
            <w:shd w:val="clear" w:color="auto" w:fill="E2EFD9" w:themeFill="accent6" w:themeFillTint="33"/>
          </w:tcPr>
          <w:p w:rsidR="00236D28" w:rsidRDefault="00236D28" w:rsidP="00236D28">
            <w:r>
              <w:t>Адрес</w:t>
            </w:r>
          </w:p>
        </w:tc>
        <w:tc>
          <w:tcPr>
            <w:tcW w:w="3154" w:type="dxa"/>
            <w:gridSpan w:val="4"/>
            <w:shd w:val="clear" w:color="auto" w:fill="E2EFD9" w:themeFill="accent6" w:themeFillTint="33"/>
          </w:tcPr>
          <w:p w:rsidR="00236D28" w:rsidRPr="006922DF" w:rsidRDefault="00236D28" w:rsidP="00236D28">
            <w:r>
              <w:rPr>
                <w:lang w:val="en-US"/>
              </w:rPr>
              <w:t xml:space="preserve">E-mail </w:t>
            </w:r>
            <w:r>
              <w:t>адрес</w:t>
            </w:r>
          </w:p>
        </w:tc>
        <w:tc>
          <w:tcPr>
            <w:tcW w:w="2445" w:type="dxa"/>
            <w:gridSpan w:val="3"/>
            <w:shd w:val="clear" w:color="auto" w:fill="E2EFD9" w:themeFill="accent6" w:themeFillTint="33"/>
          </w:tcPr>
          <w:p w:rsidR="00236D28" w:rsidRDefault="00236D28" w:rsidP="00236D28">
            <w:r>
              <w:t>Телефонен номер</w:t>
            </w:r>
          </w:p>
        </w:tc>
        <w:tc>
          <w:tcPr>
            <w:tcW w:w="4326" w:type="dxa"/>
            <w:gridSpan w:val="9"/>
            <w:shd w:val="clear" w:color="auto" w:fill="E2EFD9" w:themeFill="accent6" w:themeFillTint="33"/>
          </w:tcPr>
          <w:p w:rsidR="00236D28" w:rsidRDefault="00236D28" w:rsidP="00236D28">
            <w:r>
              <w:t>Специални кутии, поставени в администрацията /описание на местонахождението/</w:t>
            </w:r>
          </w:p>
        </w:tc>
        <w:tc>
          <w:tcPr>
            <w:tcW w:w="1726" w:type="dxa"/>
            <w:shd w:val="clear" w:color="auto" w:fill="E2EFD9" w:themeFill="accent6" w:themeFillTint="33"/>
          </w:tcPr>
          <w:p w:rsidR="00236D28" w:rsidRDefault="00236D28" w:rsidP="00236D28">
            <w:r>
              <w:t>Други</w:t>
            </w:r>
          </w:p>
        </w:tc>
      </w:tr>
      <w:tr w:rsidR="00236D28" w:rsidTr="004F0ACD">
        <w:trPr>
          <w:gridAfter w:val="3"/>
          <w:wAfter w:w="33" w:type="dxa"/>
          <w:trHeight w:val="1533"/>
        </w:trPr>
        <w:tc>
          <w:tcPr>
            <w:tcW w:w="3825" w:type="dxa"/>
            <w:gridSpan w:val="2"/>
          </w:tcPr>
          <w:p w:rsidR="00236D28" w:rsidRPr="0069191F" w:rsidRDefault="00236D28" w:rsidP="00236D28">
            <w:pPr>
              <w:widowControl w:val="0"/>
              <w:rPr>
                <w:rFonts w:eastAsia="Arial Unicode MS" w:cs="Times New Roman"/>
                <w:color w:val="000000"/>
                <w:sz w:val="18"/>
                <w:szCs w:val="18"/>
                <w:lang w:eastAsia="bg-BG" w:bidi="bg-BG"/>
              </w:rPr>
            </w:pPr>
            <w:r w:rsidRPr="0069191F">
              <w:rPr>
                <w:rFonts w:eastAsia="Arial Unicode MS" w:cs="Times New Roman"/>
                <w:color w:val="000000"/>
                <w:sz w:val="18"/>
                <w:szCs w:val="18"/>
                <w:lang w:eastAsia="bg-BG" w:bidi="bg-BG"/>
              </w:rPr>
              <w:t>МРРБ – гр. София 1202, ул</w:t>
            </w:r>
            <w:r>
              <w:rPr>
                <w:rFonts w:eastAsia="Arial Unicode MS" w:cs="Times New Roman"/>
                <w:color w:val="000000"/>
                <w:sz w:val="18"/>
                <w:szCs w:val="18"/>
                <w:lang w:eastAsia="bg-BG" w:bidi="bg-BG"/>
              </w:rPr>
              <w:t>. “Св. Св. Кирил и Методий“ 17-19</w:t>
            </w:r>
          </w:p>
          <w:p w:rsidR="00236D28" w:rsidRPr="00C34148" w:rsidRDefault="00236D28" w:rsidP="00236D28">
            <w:pPr>
              <w:widowControl w:val="0"/>
              <w:rPr>
                <w:rFonts w:eastAsia="Arial Unicode MS" w:cs="Times New Roman"/>
                <w:color w:val="000000"/>
                <w:sz w:val="10"/>
                <w:szCs w:val="10"/>
                <w:lang w:eastAsia="bg-BG" w:bidi="bg-BG"/>
              </w:rPr>
            </w:pPr>
          </w:p>
          <w:p w:rsidR="00236D28" w:rsidRPr="00C34148" w:rsidRDefault="00236D28" w:rsidP="00236D28">
            <w:pPr>
              <w:widowControl w:val="0"/>
              <w:rPr>
                <w:rFonts w:eastAsia="Arial Unicode MS" w:cs="Times New Roman"/>
                <w:color w:val="000000"/>
                <w:sz w:val="10"/>
                <w:szCs w:val="10"/>
                <w:lang w:eastAsia="bg-BG" w:bidi="bg-BG"/>
              </w:rPr>
            </w:pPr>
          </w:p>
          <w:p w:rsidR="00236D28" w:rsidRPr="00C34148" w:rsidRDefault="00236D28" w:rsidP="00236D28">
            <w:pPr>
              <w:widowControl w:val="0"/>
              <w:rPr>
                <w:rFonts w:eastAsia="Arial Unicode MS" w:cs="Times New Roman"/>
                <w:color w:val="000000"/>
                <w:sz w:val="10"/>
                <w:szCs w:val="10"/>
                <w:lang w:eastAsia="bg-BG" w:bidi="bg-BG"/>
              </w:rPr>
            </w:pPr>
          </w:p>
          <w:p w:rsidR="00236D28" w:rsidRPr="00C34148" w:rsidRDefault="00236D28" w:rsidP="00236D28">
            <w:pPr>
              <w:widowControl w:val="0"/>
              <w:rPr>
                <w:rFonts w:eastAsia="Arial Unicode MS" w:cs="Times New Roman"/>
                <w:color w:val="000000"/>
                <w:sz w:val="10"/>
                <w:szCs w:val="10"/>
                <w:lang w:eastAsia="bg-BG" w:bidi="bg-BG"/>
              </w:rPr>
            </w:pPr>
          </w:p>
          <w:p w:rsidR="00236D28" w:rsidRPr="00C34148" w:rsidRDefault="00236D28" w:rsidP="00236D28">
            <w:pPr>
              <w:widowControl w:val="0"/>
              <w:rPr>
                <w:rFonts w:eastAsia="Arial Unicode MS" w:cs="Times New Roman"/>
                <w:color w:val="000000"/>
                <w:sz w:val="10"/>
                <w:szCs w:val="10"/>
                <w:lang w:eastAsia="bg-BG" w:bidi="bg-BG"/>
              </w:rPr>
            </w:pPr>
          </w:p>
          <w:p w:rsidR="00236D28" w:rsidRPr="00B3171D" w:rsidRDefault="00236D28" w:rsidP="00236D28">
            <w:pPr>
              <w:widowControl w:val="0"/>
              <w:rPr>
                <w:rFonts w:eastAsia="Arial Unicode MS" w:cs="Times New Roman"/>
                <w:color w:val="000000"/>
                <w:sz w:val="10"/>
                <w:szCs w:val="10"/>
                <w:lang w:eastAsia="bg-BG" w:bidi="bg-BG"/>
              </w:rPr>
            </w:pPr>
          </w:p>
          <w:p w:rsidR="00236D28" w:rsidRDefault="00236D28" w:rsidP="00236D28">
            <w:pPr>
              <w:widowControl w:val="0"/>
              <w:rPr>
                <w:rFonts w:eastAsia="Arial Unicode MS" w:cs="Times New Roman"/>
                <w:color w:val="000000"/>
                <w:sz w:val="18"/>
                <w:szCs w:val="18"/>
                <w:lang w:eastAsia="bg-BG" w:bidi="bg-BG"/>
              </w:rPr>
            </w:pPr>
            <w:r w:rsidRPr="00B952CD">
              <w:rPr>
                <w:rFonts w:eastAsia="Arial Unicode MS" w:cs="Times New Roman"/>
                <w:color w:val="000000"/>
                <w:sz w:val="18"/>
                <w:szCs w:val="18"/>
                <w:lang w:eastAsia="bg-BG" w:bidi="bg-BG"/>
              </w:rPr>
              <w:t xml:space="preserve">ГД „СППРР“ </w:t>
            </w:r>
            <w:r>
              <w:rPr>
                <w:rFonts w:eastAsia="Arial Unicode MS" w:cs="Times New Roman"/>
                <w:color w:val="000000"/>
                <w:sz w:val="18"/>
                <w:szCs w:val="18"/>
                <w:lang w:eastAsia="bg-BG" w:bidi="bg-BG"/>
              </w:rPr>
              <w:t>към МРРБ</w:t>
            </w:r>
          </w:p>
          <w:p w:rsidR="00236D28" w:rsidRDefault="00236D28" w:rsidP="00236D28">
            <w:pPr>
              <w:widowControl w:val="0"/>
              <w:rPr>
                <w:rFonts w:eastAsia="Arial Unicode MS" w:cs="Times New Roman"/>
                <w:color w:val="000000"/>
                <w:sz w:val="18"/>
                <w:szCs w:val="18"/>
                <w:lang w:eastAsia="bg-BG" w:bidi="bg-BG"/>
              </w:rPr>
            </w:pPr>
            <w:r>
              <w:rPr>
                <w:rFonts w:eastAsia="Arial Unicode MS" w:cs="Times New Roman"/>
                <w:color w:val="000000"/>
                <w:sz w:val="18"/>
                <w:szCs w:val="18"/>
                <w:lang w:eastAsia="bg-BG" w:bidi="bg-BG"/>
              </w:rPr>
              <w:t xml:space="preserve">гр. </w:t>
            </w:r>
            <w:r w:rsidRPr="00B952CD">
              <w:rPr>
                <w:rFonts w:eastAsia="Arial Unicode MS" w:cs="Times New Roman"/>
                <w:color w:val="000000"/>
                <w:sz w:val="18"/>
                <w:szCs w:val="18"/>
                <w:lang w:eastAsia="bg-BG" w:bidi="bg-BG"/>
              </w:rPr>
              <w:t xml:space="preserve">София </w:t>
            </w:r>
            <w:r>
              <w:rPr>
                <w:rFonts w:eastAsia="Arial Unicode MS" w:cs="Times New Roman"/>
                <w:color w:val="000000"/>
                <w:sz w:val="18"/>
                <w:szCs w:val="18"/>
                <w:lang w:eastAsia="bg-BG" w:bidi="bg-BG"/>
              </w:rPr>
              <w:t>1618,</w:t>
            </w:r>
            <w:r w:rsidRPr="00B952CD">
              <w:rPr>
                <w:rFonts w:eastAsia="Arial Unicode MS" w:cs="Times New Roman"/>
                <w:color w:val="000000"/>
                <w:sz w:val="18"/>
                <w:szCs w:val="18"/>
                <w:lang w:eastAsia="bg-BG" w:bidi="bg-BG"/>
              </w:rPr>
              <w:t xml:space="preserve"> бул. "</w:t>
            </w:r>
            <w:r>
              <w:rPr>
                <w:rFonts w:eastAsia="Arial Unicode MS" w:cs="Times New Roman"/>
                <w:color w:val="000000"/>
                <w:sz w:val="18"/>
                <w:szCs w:val="18"/>
                <w:lang w:eastAsia="bg-BG" w:bidi="bg-BG"/>
              </w:rPr>
              <w:t xml:space="preserve">Цар Борис </w:t>
            </w:r>
            <w:r>
              <w:rPr>
                <w:rFonts w:eastAsia="Arial Unicode MS" w:cs="Times New Roman"/>
                <w:color w:val="000000"/>
                <w:sz w:val="18"/>
                <w:szCs w:val="18"/>
                <w:lang w:val="en-US" w:eastAsia="bg-BG" w:bidi="bg-BG"/>
              </w:rPr>
              <w:t>III</w:t>
            </w:r>
            <w:r w:rsidRPr="00B952CD">
              <w:rPr>
                <w:rFonts w:eastAsia="Arial Unicode MS" w:cs="Times New Roman"/>
                <w:color w:val="000000"/>
                <w:sz w:val="18"/>
                <w:szCs w:val="18"/>
                <w:lang w:eastAsia="bg-BG" w:bidi="bg-BG"/>
              </w:rPr>
              <w:t xml:space="preserve">" </w:t>
            </w:r>
            <w:r>
              <w:rPr>
                <w:rFonts w:eastAsia="Arial Unicode MS" w:cs="Times New Roman"/>
                <w:color w:val="000000"/>
                <w:sz w:val="18"/>
                <w:szCs w:val="18"/>
                <w:lang w:eastAsia="bg-BG" w:bidi="bg-BG"/>
              </w:rPr>
              <w:t>№</w:t>
            </w:r>
            <w:r w:rsidRPr="007B4744">
              <w:rPr>
                <w:rFonts w:eastAsia="Arial Unicode MS" w:cs="Times New Roman"/>
                <w:color w:val="000000"/>
                <w:sz w:val="18"/>
                <w:szCs w:val="18"/>
                <w:lang w:eastAsia="bg-BG" w:bidi="bg-BG"/>
              </w:rPr>
              <w:t>2</w:t>
            </w:r>
            <w:r w:rsidRPr="00B952CD">
              <w:rPr>
                <w:rFonts w:eastAsia="Arial Unicode MS" w:cs="Times New Roman"/>
                <w:color w:val="000000"/>
                <w:sz w:val="18"/>
                <w:szCs w:val="18"/>
                <w:lang w:eastAsia="bg-BG" w:bidi="bg-BG"/>
              </w:rPr>
              <w:t>15</w:t>
            </w:r>
          </w:p>
          <w:p w:rsidR="00236D28" w:rsidRDefault="00236D28" w:rsidP="00236D28">
            <w:pPr>
              <w:widowControl w:val="0"/>
              <w:rPr>
                <w:rFonts w:eastAsia="Arial Unicode MS" w:cs="Times New Roman"/>
                <w:color w:val="000000"/>
                <w:sz w:val="18"/>
                <w:szCs w:val="18"/>
                <w:lang w:eastAsia="bg-BG" w:bidi="bg-BG"/>
              </w:rPr>
            </w:pPr>
          </w:p>
          <w:p w:rsidR="00236D28" w:rsidRDefault="00236D28" w:rsidP="00236D28">
            <w:pPr>
              <w:widowControl w:val="0"/>
              <w:rPr>
                <w:rFonts w:eastAsia="Arial Unicode MS" w:cs="Times New Roman"/>
                <w:color w:val="000000"/>
                <w:sz w:val="18"/>
                <w:szCs w:val="18"/>
                <w:lang w:eastAsia="bg-BG" w:bidi="bg-BG"/>
              </w:rPr>
            </w:pPr>
            <w:r>
              <w:rPr>
                <w:rFonts w:eastAsia="Arial Unicode MS" w:cs="Times New Roman"/>
                <w:color w:val="000000"/>
                <w:sz w:val="18"/>
                <w:szCs w:val="18"/>
                <w:lang w:eastAsia="bg-BG" w:bidi="bg-BG"/>
              </w:rPr>
              <w:t xml:space="preserve">Дирекция „УТС“ към МРРБ – </w:t>
            </w:r>
          </w:p>
          <w:p w:rsidR="00236D28" w:rsidRPr="00B952CD" w:rsidRDefault="00236D28" w:rsidP="00236D28">
            <w:pPr>
              <w:widowControl w:val="0"/>
              <w:rPr>
                <w:rFonts w:eastAsia="Arial Unicode MS" w:cs="Times New Roman"/>
                <w:color w:val="000000"/>
                <w:sz w:val="18"/>
                <w:szCs w:val="18"/>
                <w:lang w:eastAsia="bg-BG" w:bidi="bg-BG"/>
              </w:rPr>
            </w:pPr>
            <w:r w:rsidRPr="00B952CD">
              <w:rPr>
                <w:rFonts w:eastAsia="Arial Unicode MS" w:cs="Times New Roman"/>
                <w:color w:val="000000"/>
                <w:sz w:val="18"/>
                <w:szCs w:val="18"/>
                <w:lang w:eastAsia="bg-BG" w:bidi="bg-BG"/>
              </w:rPr>
              <w:t>гр. София, ул. Стефан Караджа 9</w:t>
            </w:r>
          </w:p>
        </w:tc>
        <w:tc>
          <w:tcPr>
            <w:tcW w:w="3154" w:type="dxa"/>
            <w:gridSpan w:val="4"/>
          </w:tcPr>
          <w:p w:rsidR="00236D28" w:rsidRPr="002767F2" w:rsidRDefault="00236D28" w:rsidP="00236D28">
            <w:pPr>
              <w:widowControl w:val="0"/>
              <w:rPr>
                <w:rFonts w:eastAsia="Times New Roman" w:cs="Times New Roman"/>
                <w:sz w:val="18"/>
                <w:szCs w:val="18"/>
                <w:lang w:eastAsia="bg-BG" w:bidi="bg-BG"/>
              </w:rPr>
            </w:pPr>
            <w:r w:rsidRPr="002767F2">
              <w:rPr>
                <w:rFonts w:eastAsia="Times New Roman" w:cs="Times New Roman"/>
                <w:sz w:val="18"/>
                <w:szCs w:val="18"/>
                <w:lang w:val="de-DE" w:bidi="en-US"/>
              </w:rPr>
              <w:t xml:space="preserve">E-mail </w:t>
            </w:r>
            <w:r w:rsidRPr="002767F2">
              <w:rPr>
                <w:rFonts w:eastAsia="Times New Roman" w:cs="Times New Roman"/>
                <w:sz w:val="18"/>
                <w:szCs w:val="18"/>
                <w:lang w:eastAsia="bg-BG" w:bidi="bg-BG"/>
              </w:rPr>
              <w:t xml:space="preserve">адрес: </w:t>
            </w:r>
            <w:hyperlink r:id="rId11" w:history="1">
              <w:r w:rsidRPr="002767F2">
                <w:rPr>
                  <w:rStyle w:val="Hyperlink"/>
                  <w:rFonts w:eastAsia="Times New Roman" w:cs="Times New Roman"/>
                  <w:color w:val="auto"/>
                  <w:sz w:val="18"/>
                  <w:szCs w:val="18"/>
                  <w:lang w:eastAsia="bg-BG" w:bidi="bg-BG"/>
                </w:rPr>
                <w:t>anticorr@mrrb.government.bg</w:t>
              </w:r>
            </w:hyperlink>
          </w:p>
          <w:p w:rsidR="00236D28" w:rsidRPr="002767F2" w:rsidRDefault="00AE4909" w:rsidP="00236D28">
            <w:pPr>
              <w:widowControl w:val="0"/>
              <w:rPr>
                <w:rFonts w:eastAsia="Times New Roman" w:cs="Times New Roman"/>
                <w:sz w:val="18"/>
                <w:szCs w:val="18"/>
                <w:lang w:eastAsia="bg-BG" w:bidi="bg-BG"/>
              </w:rPr>
            </w:pPr>
            <w:hyperlink r:id="rId12" w:history="1">
              <w:r w:rsidR="00236D28" w:rsidRPr="002767F2">
                <w:rPr>
                  <w:rStyle w:val="Hyperlink"/>
                  <w:rFonts w:eastAsia="Times New Roman" w:cs="Times New Roman"/>
                  <w:color w:val="auto"/>
                  <w:sz w:val="18"/>
                  <w:szCs w:val="18"/>
                  <w:lang w:eastAsia="bg-BG" w:bidi="bg-BG"/>
                </w:rPr>
                <w:t>inspektorat@mrrb.government.bg</w:t>
              </w:r>
            </w:hyperlink>
          </w:p>
          <w:p w:rsidR="00236D28" w:rsidRPr="002767F2" w:rsidRDefault="00236D28" w:rsidP="00236D28">
            <w:pPr>
              <w:widowControl w:val="0"/>
              <w:rPr>
                <w:rFonts w:eastAsia="Times New Roman" w:cs="Times New Roman"/>
                <w:sz w:val="18"/>
                <w:szCs w:val="18"/>
                <w:lang w:bidi="en-US"/>
              </w:rPr>
            </w:pPr>
          </w:p>
          <w:p w:rsidR="00236D28" w:rsidRPr="002767F2" w:rsidRDefault="00236D28" w:rsidP="00236D28">
            <w:pPr>
              <w:widowControl w:val="0"/>
              <w:rPr>
                <w:rFonts w:eastAsia="Times New Roman" w:cs="Times New Roman"/>
                <w:sz w:val="18"/>
                <w:szCs w:val="18"/>
                <w:lang w:eastAsia="bg-BG" w:bidi="bg-BG"/>
              </w:rPr>
            </w:pPr>
          </w:p>
          <w:p w:rsidR="00236D28" w:rsidRPr="002767F2" w:rsidRDefault="00AE4909" w:rsidP="00236D28">
            <w:pPr>
              <w:widowControl w:val="0"/>
              <w:rPr>
                <w:rFonts w:eastAsia="Times New Roman" w:cs="Times New Roman"/>
                <w:sz w:val="18"/>
                <w:szCs w:val="18"/>
                <w:lang w:eastAsia="bg-BG" w:bidi="bg-BG"/>
              </w:rPr>
            </w:pPr>
            <w:hyperlink r:id="rId13" w:history="1">
              <w:r w:rsidR="00236D28" w:rsidRPr="002767F2">
                <w:rPr>
                  <w:rStyle w:val="Hyperlink"/>
                  <w:rFonts w:eastAsia="Times New Roman" w:cs="Times New Roman"/>
                  <w:color w:val="auto"/>
                  <w:sz w:val="18"/>
                  <w:szCs w:val="18"/>
                  <w:lang w:eastAsia="bg-BG" w:bidi="bg-BG"/>
                </w:rPr>
                <w:t>http://www.bgregio.eu/izpalnenie-na-dogovori/signali-za-nerednosti.aspx</w:t>
              </w:r>
            </w:hyperlink>
            <w:r w:rsidR="00236D28" w:rsidRPr="002767F2">
              <w:rPr>
                <w:rFonts w:eastAsia="Times New Roman" w:cs="Times New Roman"/>
                <w:sz w:val="18"/>
                <w:szCs w:val="18"/>
                <w:lang w:eastAsia="bg-BG" w:bidi="bg-BG"/>
              </w:rPr>
              <w:t xml:space="preserve">. </w:t>
            </w:r>
          </w:p>
          <w:p w:rsidR="00236D28" w:rsidRPr="002767F2" w:rsidRDefault="00236D28" w:rsidP="00236D28">
            <w:pPr>
              <w:widowControl w:val="0"/>
              <w:rPr>
                <w:rFonts w:eastAsia="Times New Roman" w:cs="Times New Roman"/>
                <w:sz w:val="18"/>
                <w:szCs w:val="18"/>
                <w:lang w:bidi="en-US"/>
              </w:rPr>
            </w:pPr>
          </w:p>
          <w:p w:rsidR="00236D28" w:rsidRPr="002767F2" w:rsidRDefault="00236D28" w:rsidP="00236D28">
            <w:pPr>
              <w:widowControl w:val="0"/>
              <w:rPr>
                <w:sz w:val="18"/>
                <w:szCs w:val="18"/>
              </w:rPr>
            </w:pPr>
          </w:p>
          <w:p w:rsidR="00236D28" w:rsidRPr="002767F2" w:rsidRDefault="00AE4909" w:rsidP="00236D28">
            <w:pPr>
              <w:widowControl w:val="0"/>
              <w:rPr>
                <w:rStyle w:val="Hyperlink"/>
                <w:rFonts w:eastAsia="Arial Unicode MS" w:cs="Times New Roman"/>
                <w:color w:val="auto"/>
                <w:sz w:val="18"/>
                <w:szCs w:val="18"/>
                <w:lang w:eastAsia="bg-BG" w:bidi="bg-BG"/>
              </w:rPr>
            </w:pPr>
            <w:hyperlink r:id="rId14" w:history="1">
              <w:r w:rsidR="00236D28" w:rsidRPr="002767F2">
                <w:rPr>
                  <w:rStyle w:val="Hyperlink"/>
                  <w:rFonts w:eastAsia="Arial Unicode MS" w:cs="Times New Roman"/>
                  <w:color w:val="auto"/>
                  <w:sz w:val="18"/>
                  <w:szCs w:val="18"/>
                  <w:lang w:eastAsia="bg-BG" w:bidi="bg-BG"/>
                </w:rPr>
                <w:t>D.Petkova@mrrb.government.bg</w:t>
              </w:r>
            </w:hyperlink>
          </w:p>
          <w:p w:rsidR="00236D28" w:rsidRPr="002767F2" w:rsidRDefault="00AE4909" w:rsidP="00236D28">
            <w:pPr>
              <w:widowControl w:val="0"/>
              <w:rPr>
                <w:rStyle w:val="Hyperlink"/>
                <w:rFonts w:eastAsia="Arial Unicode MS" w:cs="Times New Roman"/>
                <w:color w:val="auto"/>
                <w:sz w:val="18"/>
                <w:szCs w:val="18"/>
                <w:lang w:eastAsia="bg-BG" w:bidi="bg-BG"/>
              </w:rPr>
            </w:pPr>
            <w:hyperlink r:id="rId15" w:history="1">
              <w:r w:rsidR="00236D28" w:rsidRPr="002767F2">
                <w:rPr>
                  <w:rStyle w:val="Hyperlink"/>
                  <w:rFonts w:eastAsia="Arial Unicode MS" w:cs="Times New Roman"/>
                  <w:color w:val="auto"/>
                  <w:sz w:val="18"/>
                  <w:szCs w:val="18"/>
                  <w:lang w:val="en-US" w:eastAsia="bg-BG" w:bidi="bg-BG"/>
                </w:rPr>
                <w:t>NIvanova</w:t>
              </w:r>
              <w:r w:rsidR="00236D28" w:rsidRPr="002767F2">
                <w:rPr>
                  <w:rStyle w:val="Hyperlink"/>
                  <w:rFonts w:eastAsia="Arial Unicode MS" w:cs="Times New Roman"/>
                  <w:color w:val="auto"/>
                  <w:sz w:val="18"/>
                  <w:szCs w:val="18"/>
                  <w:lang w:eastAsia="bg-BG" w:bidi="bg-BG"/>
                </w:rPr>
                <w:t>@mrrb.government.bg</w:t>
              </w:r>
            </w:hyperlink>
          </w:p>
          <w:p w:rsidR="00236D28" w:rsidRPr="002767F2" w:rsidRDefault="00236D28" w:rsidP="00236D28">
            <w:pPr>
              <w:widowControl w:val="0"/>
              <w:rPr>
                <w:rFonts w:ascii="Arial Unicode MS" w:eastAsia="Arial Unicode MS" w:hAnsi="Arial Unicode MS" w:cs="Arial Unicode MS"/>
                <w:sz w:val="18"/>
                <w:szCs w:val="18"/>
                <w:lang w:eastAsia="bg-BG" w:bidi="bg-BG"/>
              </w:rPr>
            </w:pPr>
          </w:p>
        </w:tc>
        <w:tc>
          <w:tcPr>
            <w:tcW w:w="2445" w:type="dxa"/>
            <w:gridSpan w:val="3"/>
          </w:tcPr>
          <w:p w:rsidR="00236D28" w:rsidRPr="00B952CD" w:rsidRDefault="00236D28" w:rsidP="00236D28">
            <w:pPr>
              <w:rPr>
                <w:rFonts w:eastAsia="Calibri" w:cs="Times New Roman"/>
                <w:sz w:val="18"/>
                <w:szCs w:val="18"/>
              </w:rPr>
            </w:pPr>
            <w:r w:rsidRPr="00B952CD">
              <w:rPr>
                <w:rFonts w:eastAsia="Calibri" w:cs="Times New Roman"/>
                <w:sz w:val="18"/>
                <w:szCs w:val="18"/>
              </w:rPr>
              <w:t xml:space="preserve">Телефонен номер: </w:t>
            </w:r>
            <w:r w:rsidRPr="00B952CD">
              <w:rPr>
                <w:rFonts w:eastAsia="Calibri" w:cs="Times New Roman"/>
                <w:sz w:val="18"/>
                <w:szCs w:val="18"/>
                <w:lang w:val="en-US"/>
              </w:rPr>
              <w:t>080011918</w:t>
            </w:r>
          </w:p>
          <w:p w:rsidR="00236D28" w:rsidRPr="00B952CD" w:rsidRDefault="00236D28" w:rsidP="00236D28">
            <w:pPr>
              <w:widowControl w:val="0"/>
              <w:rPr>
                <w:rFonts w:eastAsia="Arial Unicode MS" w:cs="Times New Roman"/>
                <w:color w:val="000000"/>
                <w:sz w:val="18"/>
                <w:szCs w:val="18"/>
                <w:lang w:eastAsia="bg-BG" w:bidi="bg-BG"/>
              </w:rPr>
            </w:pPr>
          </w:p>
          <w:p w:rsidR="00236D28" w:rsidRPr="00B952CD" w:rsidRDefault="00236D28" w:rsidP="00236D28">
            <w:pPr>
              <w:widowControl w:val="0"/>
              <w:rPr>
                <w:rFonts w:eastAsia="Arial Unicode MS" w:cs="Times New Roman"/>
                <w:color w:val="000000"/>
                <w:sz w:val="18"/>
                <w:szCs w:val="18"/>
                <w:lang w:eastAsia="bg-BG" w:bidi="bg-BG"/>
              </w:rPr>
            </w:pPr>
          </w:p>
          <w:p w:rsidR="00236D28" w:rsidRPr="00B952CD" w:rsidRDefault="00236D28" w:rsidP="00236D28">
            <w:pPr>
              <w:widowControl w:val="0"/>
              <w:rPr>
                <w:rFonts w:eastAsia="Arial Unicode MS" w:cs="Times New Roman"/>
                <w:color w:val="000000"/>
                <w:sz w:val="18"/>
                <w:szCs w:val="18"/>
                <w:lang w:eastAsia="bg-BG" w:bidi="bg-BG"/>
              </w:rPr>
            </w:pPr>
          </w:p>
          <w:p w:rsidR="00236D28" w:rsidRDefault="00236D28" w:rsidP="00236D28">
            <w:pPr>
              <w:widowControl w:val="0"/>
              <w:rPr>
                <w:rFonts w:eastAsia="Arial Unicode MS" w:cs="Times New Roman"/>
                <w:color w:val="000000"/>
                <w:sz w:val="18"/>
                <w:szCs w:val="18"/>
                <w:lang w:eastAsia="bg-BG" w:bidi="bg-BG"/>
              </w:rPr>
            </w:pPr>
            <w:r w:rsidRPr="00B952CD">
              <w:rPr>
                <w:rFonts w:eastAsia="Arial Unicode MS" w:cs="Times New Roman"/>
                <w:color w:val="000000"/>
                <w:sz w:val="18"/>
                <w:szCs w:val="18"/>
                <w:lang w:eastAsia="bg-BG" w:bidi="bg-BG"/>
              </w:rPr>
              <w:t>02/ 9405</w:t>
            </w:r>
            <w:r>
              <w:rPr>
                <w:rFonts w:eastAsia="Arial Unicode MS" w:cs="Times New Roman"/>
                <w:color w:val="000000"/>
                <w:sz w:val="18"/>
                <w:szCs w:val="18"/>
                <w:lang w:eastAsia="bg-BG" w:bidi="bg-BG"/>
              </w:rPr>
              <w:t xml:space="preserve"> 439   </w:t>
            </w:r>
          </w:p>
          <w:p w:rsidR="00236D28" w:rsidRPr="00B952CD" w:rsidRDefault="00236D28" w:rsidP="00236D28">
            <w:pPr>
              <w:widowControl w:val="0"/>
              <w:rPr>
                <w:rFonts w:eastAsia="Arial Unicode MS" w:cs="Times New Roman"/>
                <w:color w:val="000000"/>
                <w:sz w:val="18"/>
                <w:szCs w:val="18"/>
                <w:lang w:eastAsia="bg-BG" w:bidi="bg-BG"/>
              </w:rPr>
            </w:pPr>
            <w:r w:rsidRPr="00B952CD">
              <w:rPr>
                <w:rFonts w:eastAsia="Arial Unicode MS" w:cs="Times New Roman"/>
                <w:color w:val="000000"/>
                <w:sz w:val="18"/>
                <w:szCs w:val="18"/>
                <w:lang w:eastAsia="bg-BG" w:bidi="bg-BG"/>
              </w:rPr>
              <w:t>02/ 9405 383</w:t>
            </w:r>
          </w:p>
          <w:p w:rsidR="00236D28" w:rsidRPr="00B952CD" w:rsidRDefault="00236D28" w:rsidP="00236D28">
            <w:pPr>
              <w:widowControl w:val="0"/>
              <w:rPr>
                <w:rFonts w:eastAsia="Arial Unicode MS" w:cs="Times New Roman"/>
                <w:color w:val="000000"/>
                <w:sz w:val="18"/>
                <w:szCs w:val="18"/>
                <w:lang w:eastAsia="bg-BG" w:bidi="bg-BG"/>
              </w:rPr>
            </w:pPr>
          </w:p>
          <w:p w:rsidR="00236D28" w:rsidRDefault="00236D28" w:rsidP="00236D28">
            <w:pPr>
              <w:widowControl w:val="0"/>
              <w:rPr>
                <w:rFonts w:eastAsia="Arial Unicode MS" w:cs="Times New Roman"/>
                <w:color w:val="000000"/>
                <w:sz w:val="18"/>
                <w:szCs w:val="18"/>
                <w:lang w:eastAsia="bg-BG" w:bidi="bg-BG"/>
              </w:rPr>
            </w:pPr>
          </w:p>
          <w:p w:rsidR="00236D28" w:rsidRPr="007D4D99" w:rsidRDefault="00236D28" w:rsidP="00236D28">
            <w:pPr>
              <w:widowControl w:val="0"/>
              <w:rPr>
                <w:rFonts w:eastAsia="Arial Unicode MS" w:cs="Times New Roman"/>
                <w:color w:val="000000"/>
                <w:sz w:val="18"/>
                <w:szCs w:val="18"/>
                <w:lang w:eastAsia="bg-BG" w:bidi="bg-BG"/>
              </w:rPr>
            </w:pPr>
            <w:r w:rsidRPr="007D4D99">
              <w:rPr>
                <w:rFonts w:eastAsia="Arial Unicode MS" w:cs="Times New Roman"/>
                <w:color w:val="000000"/>
                <w:sz w:val="18"/>
                <w:szCs w:val="18"/>
                <w:lang w:eastAsia="bg-BG" w:bidi="bg-BG"/>
              </w:rPr>
              <w:t>02/9405588</w:t>
            </w:r>
          </w:p>
          <w:p w:rsidR="00236D28" w:rsidRPr="007D4D99" w:rsidRDefault="00236D28" w:rsidP="00236D28">
            <w:pPr>
              <w:widowControl w:val="0"/>
              <w:rPr>
                <w:rFonts w:eastAsia="Arial Unicode MS" w:cs="Times New Roman"/>
                <w:color w:val="000000"/>
                <w:sz w:val="18"/>
                <w:szCs w:val="18"/>
                <w:lang w:eastAsia="bg-BG" w:bidi="bg-BG"/>
              </w:rPr>
            </w:pPr>
            <w:r w:rsidRPr="007D4D99">
              <w:rPr>
                <w:rFonts w:eastAsia="Arial Unicode MS" w:cs="Times New Roman"/>
                <w:color w:val="000000"/>
                <w:sz w:val="18"/>
                <w:szCs w:val="18"/>
                <w:lang w:eastAsia="bg-BG" w:bidi="bg-BG"/>
              </w:rPr>
              <w:t>02/9405536</w:t>
            </w:r>
          </w:p>
          <w:p w:rsidR="00236D28" w:rsidRPr="00B952CD" w:rsidRDefault="00236D28" w:rsidP="00236D28">
            <w:pPr>
              <w:widowControl w:val="0"/>
              <w:rPr>
                <w:rFonts w:eastAsia="Arial Unicode MS" w:cs="Times New Roman"/>
                <w:color w:val="000000"/>
                <w:sz w:val="18"/>
                <w:szCs w:val="18"/>
                <w:lang w:eastAsia="bg-BG" w:bidi="bg-BG"/>
              </w:rPr>
            </w:pPr>
            <w:r w:rsidRPr="007D4D99">
              <w:rPr>
                <w:rFonts w:eastAsia="Arial Unicode MS" w:cs="Times New Roman"/>
                <w:color w:val="000000"/>
                <w:sz w:val="18"/>
                <w:szCs w:val="18"/>
                <w:lang w:eastAsia="bg-BG" w:bidi="bg-BG"/>
              </w:rPr>
              <w:t>02/9405533</w:t>
            </w:r>
          </w:p>
        </w:tc>
        <w:tc>
          <w:tcPr>
            <w:tcW w:w="4326" w:type="dxa"/>
            <w:gridSpan w:val="9"/>
          </w:tcPr>
          <w:p w:rsidR="00236D28" w:rsidRPr="00390970" w:rsidRDefault="00236D28" w:rsidP="00236D28">
            <w:pPr>
              <w:widowControl w:val="0"/>
              <w:rPr>
                <w:rFonts w:eastAsia="Times New Roman" w:cs="Times New Roman"/>
                <w:sz w:val="18"/>
                <w:szCs w:val="18"/>
                <w:lang w:eastAsia="bg-BG"/>
              </w:rPr>
            </w:pPr>
            <w:r w:rsidRPr="00390970">
              <w:rPr>
                <w:rFonts w:eastAsia="Times New Roman" w:cs="Times New Roman"/>
                <w:sz w:val="18"/>
                <w:szCs w:val="18"/>
                <w:lang w:eastAsia="bg-BG"/>
              </w:rPr>
              <w:t>До входа на Центъра за административно обслужване в МРРБ е поставена кутия за подаване на сигнали за корупция;</w:t>
            </w:r>
          </w:p>
          <w:p w:rsidR="00236D28" w:rsidRDefault="00236D28" w:rsidP="00236D28">
            <w:pPr>
              <w:widowControl w:val="0"/>
              <w:rPr>
                <w:rFonts w:eastAsia="Times New Roman" w:cs="Times New Roman"/>
                <w:sz w:val="18"/>
                <w:szCs w:val="18"/>
                <w:lang w:eastAsia="bg-BG"/>
              </w:rPr>
            </w:pPr>
          </w:p>
          <w:p w:rsidR="00236D28" w:rsidRPr="00390970" w:rsidRDefault="00236D28" w:rsidP="00236D28">
            <w:pPr>
              <w:widowControl w:val="0"/>
              <w:rPr>
                <w:rFonts w:eastAsia="Times New Roman" w:cs="Times New Roman"/>
                <w:sz w:val="18"/>
                <w:szCs w:val="18"/>
                <w:lang w:eastAsia="bg-BG"/>
              </w:rPr>
            </w:pPr>
            <w:r w:rsidRPr="00390970">
              <w:rPr>
                <w:rFonts w:eastAsia="Times New Roman" w:cs="Times New Roman"/>
                <w:sz w:val="18"/>
                <w:szCs w:val="18"/>
                <w:lang w:eastAsia="bg-BG"/>
              </w:rPr>
              <w:t>В Центъра за административно обслужване в МРРБ е поставена кутия за мнения</w:t>
            </w:r>
            <w:r>
              <w:rPr>
                <w:rFonts w:eastAsia="Times New Roman" w:cs="Times New Roman"/>
                <w:sz w:val="18"/>
                <w:szCs w:val="18"/>
                <w:lang w:eastAsia="bg-BG"/>
              </w:rPr>
              <w:t xml:space="preserve"> и </w:t>
            </w:r>
            <w:r w:rsidRPr="00390970">
              <w:rPr>
                <w:rFonts w:eastAsia="Times New Roman" w:cs="Times New Roman"/>
                <w:sz w:val="18"/>
                <w:szCs w:val="18"/>
                <w:lang w:eastAsia="bg-BG"/>
              </w:rPr>
              <w:t xml:space="preserve">коментари </w:t>
            </w:r>
            <w:r>
              <w:rPr>
                <w:rFonts w:eastAsia="Times New Roman" w:cs="Times New Roman"/>
                <w:sz w:val="18"/>
                <w:szCs w:val="18"/>
                <w:lang w:eastAsia="bg-BG"/>
              </w:rPr>
              <w:t xml:space="preserve">на граждани </w:t>
            </w:r>
          </w:p>
          <w:p w:rsidR="00236D28" w:rsidRPr="0075636C" w:rsidRDefault="00236D28" w:rsidP="00236D28">
            <w:pPr>
              <w:widowControl w:val="0"/>
              <w:rPr>
                <w:rFonts w:ascii="Arial Unicode MS" w:eastAsia="Arial Unicode MS" w:hAnsi="Arial Unicode MS" w:cs="Arial Unicode MS"/>
                <w:color w:val="000000"/>
                <w:sz w:val="20"/>
                <w:szCs w:val="20"/>
                <w:lang w:eastAsia="bg-BG" w:bidi="bg-BG"/>
              </w:rPr>
            </w:pPr>
          </w:p>
        </w:tc>
        <w:tc>
          <w:tcPr>
            <w:tcW w:w="1726" w:type="dxa"/>
            <w:shd w:val="clear" w:color="auto" w:fill="FFFFFF" w:themeFill="background1"/>
          </w:tcPr>
          <w:p w:rsidR="00236D28" w:rsidRDefault="00236D28" w:rsidP="00236D28"/>
        </w:tc>
      </w:tr>
      <w:tr w:rsidR="00236D28" w:rsidTr="004F0ACD">
        <w:trPr>
          <w:gridAfter w:val="3"/>
          <w:wAfter w:w="33" w:type="dxa"/>
          <w:trHeight w:val="1533"/>
        </w:trPr>
        <w:tc>
          <w:tcPr>
            <w:tcW w:w="3825" w:type="dxa"/>
            <w:gridSpan w:val="2"/>
          </w:tcPr>
          <w:p w:rsidR="00236D28" w:rsidRPr="00B952CD" w:rsidRDefault="00236D28" w:rsidP="00236D28">
            <w:pPr>
              <w:widowControl w:val="0"/>
              <w:rPr>
                <w:rFonts w:eastAsia="Arial Unicode MS" w:cs="Times New Roman"/>
                <w:color w:val="000000"/>
                <w:sz w:val="18"/>
                <w:szCs w:val="18"/>
                <w:lang w:eastAsia="bg-BG" w:bidi="bg-BG"/>
              </w:rPr>
            </w:pPr>
            <w:r w:rsidRPr="00B952CD">
              <w:rPr>
                <w:rFonts w:eastAsia="Arial Unicode MS" w:cs="Times New Roman"/>
                <w:color w:val="000000"/>
                <w:sz w:val="18"/>
                <w:szCs w:val="18"/>
                <w:lang w:eastAsia="bg-BG" w:bidi="bg-BG"/>
              </w:rPr>
              <w:lastRenderedPageBreak/>
              <w:t xml:space="preserve">Агенция „Пътна инфраструктура“  </w:t>
            </w:r>
          </w:p>
          <w:p w:rsidR="00236D28" w:rsidRPr="00B952CD" w:rsidRDefault="00236D28" w:rsidP="00236D28">
            <w:pPr>
              <w:widowControl w:val="0"/>
              <w:rPr>
                <w:rFonts w:eastAsia="Arial Unicode MS" w:cs="Times New Roman"/>
                <w:color w:val="000000"/>
                <w:sz w:val="18"/>
                <w:szCs w:val="18"/>
                <w:lang w:eastAsia="bg-BG" w:bidi="bg-BG"/>
              </w:rPr>
            </w:pPr>
            <w:r w:rsidRPr="00B952CD">
              <w:rPr>
                <w:rFonts w:eastAsia="Arial Unicode MS" w:cs="Times New Roman"/>
                <w:color w:val="000000"/>
                <w:sz w:val="18"/>
                <w:szCs w:val="18"/>
                <w:lang w:eastAsia="bg-BG" w:bidi="bg-BG"/>
              </w:rPr>
              <w:t xml:space="preserve">гр. София 1606, </w:t>
            </w:r>
          </w:p>
          <w:p w:rsidR="00236D28" w:rsidRPr="00B952CD" w:rsidRDefault="00236D28" w:rsidP="00236D28">
            <w:pPr>
              <w:widowControl w:val="0"/>
              <w:rPr>
                <w:rFonts w:eastAsia="Times New Roman" w:cs="Times New Roman"/>
                <w:bCs/>
                <w:sz w:val="18"/>
                <w:szCs w:val="18"/>
                <w:lang w:eastAsia="bg-BG" w:bidi="bg-BG"/>
              </w:rPr>
            </w:pPr>
            <w:r w:rsidRPr="00B952CD">
              <w:rPr>
                <w:rFonts w:eastAsia="Arial Unicode MS" w:cs="Times New Roman"/>
                <w:color w:val="000000"/>
                <w:sz w:val="18"/>
                <w:szCs w:val="18"/>
                <w:lang w:eastAsia="bg-BG" w:bidi="bg-BG"/>
              </w:rPr>
              <w:t>бул. „Македония“ № 3</w:t>
            </w:r>
          </w:p>
        </w:tc>
        <w:tc>
          <w:tcPr>
            <w:tcW w:w="3154" w:type="dxa"/>
            <w:gridSpan w:val="4"/>
          </w:tcPr>
          <w:p w:rsidR="00236D28" w:rsidRPr="002767F2" w:rsidRDefault="00236D28" w:rsidP="00236D28">
            <w:pPr>
              <w:widowControl w:val="0"/>
              <w:jc w:val="both"/>
              <w:rPr>
                <w:rStyle w:val="Hyperlink"/>
                <w:rFonts w:eastAsia="Times New Roman" w:cs="Times New Roman"/>
                <w:color w:val="000000" w:themeColor="text1"/>
                <w:sz w:val="18"/>
                <w:szCs w:val="18"/>
                <w:lang w:val="de-DE" w:eastAsia="bg-BG" w:bidi="bg-BG"/>
              </w:rPr>
            </w:pPr>
            <w:r w:rsidRPr="002767F2">
              <w:rPr>
                <w:rFonts w:eastAsia="Times New Roman" w:cs="Times New Roman"/>
                <w:color w:val="000000" w:themeColor="text1"/>
                <w:sz w:val="18"/>
                <w:szCs w:val="18"/>
                <w:lang w:val="de-DE" w:bidi="en-US"/>
              </w:rPr>
              <w:t xml:space="preserve">E-mail </w:t>
            </w:r>
            <w:r w:rsidRPr="002767F2">
              <w:rPr>
                <w:rFonts w:eastAsia="Times New Roman" w:cs="Times New Roman"/>
                <w:color w:val="000000" w:themeColor="text1"/>
                <w:sz w:val="18"/>
                <w:szCs w:val="18"/>
                <w:lang w:eastAsia="bg-BG" w:bidi="bg-BG"/>
              </w:rPr>
              <w:t>адрес:</w:t>
            </w:r>
            <w:r w:rsidRPr="002767F2">
              <w:rPr>
                <w:color w:val="000000" w:themeColor="text1"/>
                <w:sz w:val="18"/>
                <w:szCs w:val="18"/>
              </w:rPr>
              <w:t xml:space="preserve"> </w:t>
            </w:r>
            <w:hyperlink r:id="rId16" w:history="1">
              <w:r w:rsidRPr="002767F2">
                <w:rPr>
                  <w:rStyle w:val="Hyperlink"/>
                  <w:rFonts w:eastAsia="Times New Roman" w:cs="Times New Roman"/>
                  <w:color w:val="000000" w:themeColor="text1"/>
                  <w:sz w:val="18"/>
                  <w:szCs w:val="18"/>
                  <w:lang w:eastAsia="bg-BG" w:bidi="bg-BG"/>
                </w:rPr>
                <w:t>signali@api.bg</w:t>
              </w:r>
            </w:hyperlink>
            <w:r w:rsidRPr="002767F2">
              <w:rPr>
                <w:rStyle w:val="Hyperlink"/>
                <w:rFonts w:eastAsia="Times New Roman" w:cs="Times New Roman"/>
                <w:color w:val="000000" w:themeColor="text1"/>
                <w:sz w:val="18"/>
                <w:szCs w:val="18"/>
                <w:lang w:eastAsia="bg-BG" w:bidi="bg-BG"/>
              </w:rPr>
              <w:t xml:space="preserve"> </w:t>
            </w:r>
          </w:p>
          <w:p w:rsidR="00236D28" w:rsidRPr="002767F2" w:rsidRDefault="00AE4909" w:rsidP="00236D28">
            <w:pPr>
              <w:widowControl w:val="0"/>
              <w:jc w:val="both"/>
              <w:rPr>
                <w:rStyle w:val="Hyperlink"/>
                <w:rFonts w:eastAsia="Times New Roman" w:cs="Times New Roman"/>
                <w:color w:val="000000" w:themeColor="text1"/>
                <w:sz w:val="18"/>
                <w:szCs w:val="18"/>
                <w:lang w:eastAsia="bg-BG" w:bidi="bg-BG"/>
              </w:rPr>
            </w:pPr>
            <w:hyperlink r:id="rId17" w:history="1">
              <w:r w:rsidR="00236D28" w:rsidRPr="002767F2">
                <w:rPr>
                  <w:rStyle w:val="Hyperlink"/>
                  <w:rFonts w:eastAsia="Times New Roman" w:cs="Times New Roman"/>
                  <w:color w:val="000000" w:themeColor="text1"/>
                  <w:sz w:val="18"/>
                  <w:szCs w:val="18"/>
                  <w:lang w:val="de-DE" w:eastAsia="bg-BG" w:bidi="bg-BG"/>
                </w:rPr>
                <w:t>info@bgtoll.bg</w:t>
              </w:r>
            </w:hyperlink>
            <w:r w:rsidR="00236D28" w:rsidRPr="002767F2">
              <w:rPr>
                <w:rStyle w:val="Hyperlink"/>
                <w:rFonts w:eastAsia="Times New Roman" w:cs="Times New Roman"/>
                <w:color w:val="000000" w:themeColor="text1"/>
                <w:sz w:val="18"/>
                <w:szCs w:val="18"/>
                <w:lang w:eastAsia="bg-BG" w:bidi="bg-BG"/>
              </w:rPr>
              <w:t xml:space="preserve"> </w:t>
            </w:r>
          </w:p>
          <w:p w:rsidR="00236D28" w:rsidRPr="002767F2" w:rsidRDefault="00AE4909" w:rsidP="00236D28">
            <w:pPr>
              <w:widowControl w:val="0"/>
              <w:jc w:val="both"/>
              <w:rPr>
                <w:rStyle w:val="Hyperlink"/>
                <w:color w:val="000000" w:themeColor="text1"/>
                <w:sz w:val="18"/>
                <w:szCs w:val="18"/>
                <w:lang w:val="de-DE"/>
              </w:rPr>
            </w:pPr>
            <w:hyperlink r:id="rId18" w:history="1">
              <w:r w:rsidR="00236D28" w:rsidRPr="002767F2">
                <w:rPr>
                  <w:rStyle w:val="Hyperlink"/>
                  <w:color w:val="000000" w:themeColor="text1"/>
                  <w:sz w:val="18"/>
                  <w:szCs w:val="18"/>
                </w:rPr>
                <w:t>sign</w:t>
              </w:r>
              <w:r w:rsidR="00236D28" w:rsidRPr="002767F2">
                <w:rPr>
                  <w:rStyle w:val="Hyperlink"/>
                  <w:color w:val="000000" w:themeColor="text1"/>
                  <w:sz w:val="18"/>
                  <w:szCs w:val="18"/>
                  <w:lang w:val="de-DE"/>
                </w:rPr>
                <w:t>a</w:t>
              </w:r>
              <w:r w:rsidR="00236D28" w:rsidRPr="002767F2">
                <w:rPr>
                  <w:rStyle w:val="Hyperlink"/>
                  <w:color w:val="000000" w:themeColor="text1"/>
                  <w:sz w:val="18"/>
                  <w:szCs w:val="18"/>
                </w:rPr>
                <w:t>li.nerednosti@api.bg</w:t>
              </w:r>
            </w:hyperlink>
          </w:p>
          <w:p w:rsidR="00236D28" w:rsidRPr="002767F2" w:rsidRDefault="00236D28" w:rsidP="00236D28">
            <w:pPr>
              <w:widowControl w:val="0"/>
              <w:jc w:val="both"/>
              <w:rPr>
                <w:rFonts w:eastAsia="Times New Roman" w:cs="Times New Roman"/>
                <w:bCs/>
                <w:sz w:val="18"/>
                <w:szCs w:val="18"/>
                <w:lang w:eastAsia="bg-BG" w:bidi="bg-BG"/>
              </w:rPr>
            </w:pPr>
            <w:r w:rsidRPr="002767F2">
              <w:rPr>
                <w:rFonts w:eastAsia="Times New Roman" w:cs="Times New Roman"/>
                <w:bCs/>
                <w:color w:val="000000" w:themeColor="text1"/>
                <w:sz w:val="18"/>
                <w:szCs w:val="18"/>
                <w:lang w:val="de-DE" w:eastAsia="bg-BG" w:bidi="bg-BG"/>
              </w:rPr>
              <w:t>https://check.bgtoll.bg/</w:t>
            </w:r>
            <w:r w:rsidRPr="002767F2">
              <w:rPr>
                <w:rFonts w:eastAsia="Times New Roman" w:cs="Times New Roman"/>
                <w:bCs/>
                <w:color w:val="000000" w:themeColor="text1"/>
                <w:sz w:val="18"/>
                <w:szCs w:val="18"/>
                <w:lang w:eastAsia="bg-BG" w:bidi="bg-BG"/>
              </w:rPr>
              <w:t xml:space="preserve"> </w:t>
            </w:r>
            <w:r w:rsidRPr="002767F2">
              <w:rPr>
                <w:rFonts w:eastAsia="Times New Roman" w:cs="Times New Roman"/>
                <w:bCs/>
                <w:color w:val="000000" w:themeColor="text1"/>
                <w:sz w:val="18"/>
                <w:szCs w:val="18"/>
                <w:lang w:val="de-DE" w:eastAsia="bg-BG" w:bidi="bg-BG"/>
              </w:rPr>
              <w:t>(</w:t>
            </w:r>
            <w:r w:rsidRPr="002767F2">
              <w:rPr>
                <w:rFonts w:eastAsia="Times New Roman" w:cs="Times New Roman"/>
                <w:bCs/>
                <w:color w:val="000000" w:themeColor="text1"/>
                <w:sz w:val="18"/>
                <w:szCs w:val="18"/>
                <w:lang w:eastAsia="bg-BG" w:bidi="bg-BG"/>
              </w:rPr>
              <w:t>директен линк за проверка на винетки</w:t>
            </w:r>
            <w:r w:rsidRPr="002767F2">
              <w:rPr>
                <w:rFonts w:eastAsia="Times New Roman" w:cs="Times New Roman"/>
                <w:bCs/>
                <w:color w:val="000000" w:themeColor="text1"/>
                <w:sz w:val="18"/>
                <w:szCs w:val="18"/>
                <w:lang w:val="de-DE" w:eastAsia="bg-BG" w:bidi="bg-BG"/>
              </w:rPr>
              <w:t>)</w:t>
            </w:r>
          </w:p>
        </w:tc>
        <w:tc>
          <w:tcPr>
            <w:tcW w:w="2445" w:type="dxa"/>
            <w:gridSpan w:val="3"/>
          </w:tcPr>
          <w:p w:rsidR="00236D28" w:rsidRDefault="00236D28" w:rsidP="00236D28">
            <w:pPr>
              <w:rPr>
                <w:rFonts w:eastAsia="Calibri" w:cs="Times New Roman"/>
                <w:sz w:val="18"/>
                <w:szCs w:val="18"/>
              </w:rPr>
            </w:pPr>
            <w:r w:rsidRPr="00B952CD">
              <w:rPr>
                <w:rFonts w:eastAsia="Calibri" w:cs="Times New Roman"/>
                <w:sz w:val="18"/>
                <w:szCs w:val="18"/>
              </w:rPr>
              <w:t xml:space="preserve">Телефонен номер: </w:t>
            </w:r>
          </w:p>
          <w:p w:rsidR="00236D28" w:rsidRDefault="00236D28" w:rsidP="00236D28">
            <w:pPr>
              <w:rPr>
                <w:rFonts w:eastAsia="Calibri" w:cs="Times New Roman"/>
                <w:sz w:val="18"/>
                <w:szCs w:val="18"/>
              </w:rPr>
            </w:pPr>
            <w:r w:rsidRPr="00B952CD">
              <w:rPr>
                <w:rFonts w:eastAsia="Calibri" w:cs="Times New Roman"/>
                <w:sz w:val="18"/>
                <w:szCs w:val="18"/>
                <w:lang w:val="en-US"/>
              </w:rPr>
              <w:t>0800 130 10</w:t>
            </w:r>
          </w:p>
          <w:p w:rsidR="00236D28" w:rsidRPr="005D7088" w:rsidRDefault="00236D28" w:rsidP="00236D28">
            <w:pPr>
              <w:rPr>
                <w:rFonts w:eastAsia="Calibri" w:cs="Times New Roman"/>
                <w:sz w:val="18"/>
                <w:szCs w:val="18"/>
              </w:rPr>
            </w:pPr>
            <w:r>
              <w:rPr>
                <w:rFonts w:eastAsia="Calibri" w:cs="Times New Roman"/>
                <w:sz w:val="18"/>
                <w:szCs w:val="18"/>
                <w:lang w:val="en-US"/>
              </w:rPr>
              <w:t>0700 130</w:t>
            </w:r>
            <w:r>
              <w:rPr>
                <w:rFonts w:eastAsia="Calibri" w:cs="Times New Roman"/>
                <w:sz w:val="18"/>
                <w:szCs w:val="18"/>
              </w:rPr>
              <w:t xml:space="preserve"> </w:t>
            </w:r>
            <w:r>
              <w:rPr>
                <w:rFonts w:eastAsia="Calibri" w:cs="Times New Roman"/>
                <w:sz w:val="18"/>
                <w:szCs w:val="18"/>
                <w:lang w:val="en-US"/>
              </w:rPr>
              <w:t>20</w:t>
            </w:r>
          </w:p>
          <w:p w:rsidR="00236D28" w:rsidRPr="00B952CD" w:rsidRDefault="00236D28" w:rsidP="00236D28">
            <w:pPr>
              <w:widowControl w:val="0"/>
              <w:spacing w:line="295" w:lineRule="exact"/>
              <w:jc w:val="both"/>
              <w:rPr>
                <w:rFonts w:eastAsia="Times New Roman" w:cs="Times New Roman"/>
                <w:bCs/>
                <w:sz w:val="18"/>
                <w:szCs w:val="18"/>
                <w:lang w:eastAsia="bg-BG" w:bidi="bg-BG"/>
              </w:rPr>
            </w:pPr>
          </w:p>
        </w:tc>
        <w:tc>
          <w:tcPr>
            <w:tcW w:w="4326" w:type="dxa"/>
            <w:gridSpan w:val="9"/>
          </w:tcPr>
          <w:p w:rsidR="00236D28" w:rsidRPr="00B952CD" w:rsidRDefault="00236D28" w:rsidP="00236D28">
            <w:pPr>
              <w:widowControl w:val="0"/>
              <w:jc w:val="both"/>
              <w:rPr>
                <w:rFonts w:eastAsia="Times New Roman" w:cs="Times New Roman"/>
                <w:bCs/>
                <w:sz w:val="18"/>
                <w:szCs w:val="18"/>
                <w:lang w:eastAsia="bg-BG" w:bidi="bg-BG"/>
              </w:rPr>
            </w:pPr>
            <w:r w:rsidRPr="00B952CD">
              <w:rPr>
                <w:rFonts w:eastAsia="Times New Roman" w:cs="Times New Roman"/>
                <w:sz w:val="18"/>
                <w:szCs w:val="18"/>
                <w:lang w:eastAsia="bg-BG"/>
              </w:rPr>
              <w:t xml:space="preserve">В звената за обслужване на клиенти </w:t>
            </w:r>
            <w:r>
              <w:rPr>
                <w:rFonts w:eastAsia="Times New Roman" w:cs="Times New Roman"/>
                <w:sz w:val="18"/>
                <w:szCs w:val="18"/>
                <w:lang w:eastAsia="bg-BG"/>
              </w:rPr>
              <w:t>е</w:t>
            </w:r>
            <w:r w:rsidRPr="00B952CD">
              <w:rPr>
                <w:rFonts w:eastAsia="Times New Roman" w:cs="Times New Roman"/>
                <w:sz w:val="18"/>
                <w:szCs w:val="18"/>
                <w:lang w:eastAsia="bg-BG"/>
              </w:rPr>
              <w:t xml:space="preserve"> </w:t>
            </w:r>
            <w:r w:rsidRPr="00B952CD">
              <w:rPr>
                <w:rFonts w:eastAsia="Times New Roman" w:cs="Times New Roman"/>
                <w:bCs/>
                <w:sz w:val="18"/>
                <w:szCs w:val="18"/>
                <w:lang w:eastAsia="bg-BG" w:bidi="bg-BG"/>
              </w:rPr>
              <w:t>поставен</w:t>
            </w:r>
            <w:r>
              <w:rPr>
                <w:rFonts w:eastAsia="Times New Roman" w:cs="Times New Roman"/>
                <w:bCs/>
                <w:sz w:val="18"/>
                <w:szCs w:val="18"/>
                <w:lang w:eastAsia="bg-BG" w:bidi="bg-BG"/>
              </w:rPr>
              <w:t>а</w:t>
            </w:r>
            <w:r w:rsidRPr="00B952CD">
              <w:rPr>
                <w:rFonts w:eastAsia="Times New Roman" w:cs="Times New Roman"/>
                <w:bCs/>
                <w:sz w:val="18"/>
                <w:szCs w:val="18"/>
                <w:lang w:eastAsia="bg-BG" w:bidi="bg-BG"/>
              </w:rPr>
              <w:t xml:space="preserve"> кути</w:t>
            </w:r>
            <w:r>
              <w:rPr>
                <w:rFonts w:eastAsia="Times New Roman" w:cs="Times New Roman"/>
                <w:bCs/>
                <w:sz w:val="18"/>
                <w:szCs w:val="18"/>
                <w:lang w:eastAsia="bg-BG" w:bidi="bg-BG"/>
              </w:rPr>
              <w:t>я</w:t>
            </w:r>
            <w:r w:rsidRPr="00B952CD">
              <w:rPr>
                <w:rFonts w:eastAsia="Times New Roman" w:cs="Times New Roman"/>
                <w:bCs/>
                <w:sz w:val="18"/>
                <w:szCs w:val="18"/>
                <w:lang w:eastAsia="bg-BG" w:bidi="bg-BG"/>
              </w:rPr>
              <w:t xml:space="preserve"> за мнения, коментари и оплаквания на гражданите</w:t>
            </w:r>
          </w:p>
        </w:tc>
        <w:tc>
          <w:tcPr>
            <w:tcW w:w="1726" w:type="dxa"/>
            <w:shd w:val="clear" w:color="auto" w:fill="FFFFFF" w:themeFill="background1"/>
          </w:tcPr>
          <w:p w:rsidR="00236D28" w:rsidRPr="002767F2" w:rsidRDefault="00236D28" w:rsidP="00236D28">
            <w:pPr>
              <w:rPr>
                <w:sz w:val="18"/>
                <w:szCs w:val="18"/>
              </w:rPr>
            </w:pPr>
            <w:r>
              <w:rPr>
                <w:sz w:val="18"/>
                <w:szCs w:val="18"/>
              </w:rPr>
              <w:t>Контактен център в НТУ</w:t>
            </w:r>
          </w:p>
        </w:tc>
      </w:tr>
      <w:tr w:rsidR="00236D28" w:rsidTr="004F0ACD">
        <w:trPr>
          <w:gridAfter w:val="3"/>
          <w:wAfter w:w="33" w:type="dxa"/>
          <w:trHeight w:val="1533"/>
        </w:trPr>
        <w:tc>
          <w:tcPr>
            <w:tcW w:w="3825" w:type="dxa"/>
            <w:gridSpan w:val="2"/>
          </w:tcPr>
          <w:p w:rsidR="00236D28" w:rsidRPr="00B952CD" w:rsidRDefault="00236D28" w:rsidP="00236D28">
            <w:pPr>
              <w:widowControl w:val="0"/>
              <w:rPr>
                <w:rFonts w:eastAsia="Arial Unicode MS" w:cs="Times New Roman"/>
                <w:color w:val="000000"/>
                <w:sz w:val="18"/>
                <w:szCs w:val="18"/>
                <w:lang w:eastAsia="bg-BG" w:bidi="bg-BG"/>
              </w:rPr>
            </w:pPr>
            <w:r w:rsidRPr="00B952CD">
              <w:rPr>
                <w:rFonts w:eastAsia="Arial Unicode MS" w:cs="Times New Roman"/>
                <w:color w:val="000000"/>
                <w:sz w:val="18"/>
                <w:szCs w:val="18"/>
                <w:lang w:eastAsia="bg-BG" w:bidi="bg-BG"/>
              </w:rPr>
              <w:t>Агенция по г</w:t>
            </w:r>
            <w:r>
              <w:rPr>
                <w:rFonts w:eastAsia="Arial Unicode MS" w:cs="Times New Roman"/>
                <w:color w:val="000000"/>
                <w:sz w:val="18"/>
                <w:szCs w:val="18"/>
                <w:lang w:eastAsia="bg-BG" w:bidi="bg-BG"/>
              </w:rPr>
              <w:t>еодезия, картография и кадастър</w:t>
            </w:r>
            <w:r w:rsidRPr="00B952CD">
              <w:rPr>
                <w:rFonts w:eastAsia="Arial Unicode MS" w:cs="Times New Roman"/>
                <w:color w:val="000000"/>
                <w:sz w:val="18"/>
                <w:szCs w:val="18"/>
                <w:lang w:eastAsia="bg-BG" w:bidi="bg-BG"/>
              </w:rPr>
              <w:t xml:space="preserve"> </w:t>
            </w:r>
          </w:p>
          <w:p w:rsidR="00236D28" w:rsidRPr="00B952CD" w:rsidRDefault="00236D28" w:rsidP="00236D28">
            <w:pPr>
              <w:widowControl w:val="0"/>
              <w:rPr>
                <w:rFonts w:eastAsia="Arial Unicode MS" w:cs="Times New Roman"/>
                <w:color w:val="000000"/>
                <w:sz w:val="18"/>
                <w:szCs w:val="18"/>
                <w:lang w:eastAsia="bg-BG" w:bidi="bg-BG"/>
              </w:rPr>
            </w:pPr>
            <w:r w:rsidRPr="00B952CD">
              <w:rPr>
                <w:rFonts w:eastAsia="Arial Unicode MS" w:cs="Times New Roman"/>
                <w:color w:val="000000"/>
                <w:sz w:val="18"/>
                <w:szCs w:val="18"/>
                <w:lang w:eastAsia="bg-BG" w:bidi="bg-BG"/>
              </w:rPr>
              <w:t>гр. София 1618, кв. „Павлово“, ул. „Мусала“ 1</w:t>
            </w:r>
          </w:p>
          <w:p w:rsidR="00236D28" w:rsidRPr="00B952CD" w:rsidRDefault="00236D28" w:rsidP="00236D28">
            <w:pPr>
              <w:widowControl w:val="0"/>
              <w:spacing w:line="295" w:lineRule="exact"/>
              <w:rPr>
                <w:rFonts w:eastAsia="Times New Roman" w:cs="Times New Roman"/>
                <w:bCs/>
                <w:sz w:val="18"/>
                <w:szCs w:val="18"/>
                <w:lang w:eastAsia="bg-BG" w:bidi="bg-BG"/>
              </w:rPr>
            </w:pPr>
          </w:p>
        </w:tc>
        <w:tc>
          <w:tcPr>
            <w:tcW w:w="3154" w:type="dxa"/>
            <w:gridSpan w:val="4"/>
          </w:tcPr>
          <w:p w:rsidR="00236D28" w:rsidRPr="002767F2" w:rsidRDefault="00236D28" w:rsidP="00236D28">
            <w:pPr>
              <w:widowControl w:val="0"/>
              <w:rPr>
                <w:sz w:val="18"/>
                <w:szCs w:val="18"/>
              </w:rPr>
            </w:pPr>
            <w:r w:rsidRPr="002767F2">
              <w:rPr>
                <w:rFonts w:eastAsia="Times New Roman" w:cs="Times New Roman"/>
                <w:sz w:val="18"/>
                <w:szCs w:val="18"/>
                <w:lang w:val="de-DE" w:bidi="en-US"/>
              </w:rPr>
              <w:t xml:space="preserve">E-mail </w:t>
            </w:r>
            <w:r w:rsidRPr="002767F2">
              <w:rPr>
                <w:rFonts w:eastAsia="Times New Roman" w:cs="Times New Roman"/>
                <w:sz w:val="18"/>
                <w:szCs w:val="18"/>
                <w:lang w:eastAsia="bg-BG" w:bidi="bg-BG"/>
              </w:rPr>
              <w:t>адрес:</w:t>
            </w:r>
            <w:r w:rsidRPr="002767F2">
              <w:rPr>
                <w:sz w:val="18"/>
                <w:szCs w:val="18"/>
              </w:rPr>
              <w:t xml:space="preserve"> </w:t>
            </w:r>
          </w:p>
          <w:p w:rsidR="00236D28" w:rsidRPr="002767F2" w:rsidRDefault="00AE4909" w:rsidP="00236D28">
            <w:pPr>
              <w:widowControl w:val="0"/>
              <w:spacing w:line="295" w:lineRule="exact"/>
              <w:jc w:val="both"/>
              <w:rPr>
                <w:rFonts w:eastAsia="Times New Roman" w:cs="Times New Roman"/>
                <w:bCs/>
                <w:sz w:val="18"/>
                <w:szCs w:val="18"/>
                <w:lang w:eastAsia="bg-BG" w:bidi="bg-BG"/>
              </w:rPr>
            </w:pPr>
            <w:hyperlink r:id="rId19" w:history="1">
              <w:r w:rsidR="00236D28" w:rsidRPr="002767F2">
                <w:rPr>
                  <w:rStyle w:val="Hyperlink"/>
                  <w:rFonts w:eastAsia="Times New Roman" w:cs="Times New Roman"/>
                  <w:color w:val="auto"/>
                  <w:sz w:val="18"/>
                  <w:szCs w:val="18"/>
                  <w:lang w:eastAsia="bg-BG" w:bidi="bg-BG"/>
                </w:rPr>
                <w:t>acad@cadastre.bg</w:t>
              </w:r>
            </w:hyperlink>
          </w:p>
        </w:tc>
        <w:tc>
          <w:tcPr>
            <w:tcW w:w="2445" w:type="dxa"/>
            <w:gridSpan w:val="3"/>
          </w:tcPr>
          <w:p w:rsidR="00236D28" w:rsidRPr="00B952CD" w:rsidRDefault="00236D28" w:rsidP="00236D28">
            <w:pPr>
              <w:rPr>
                <w:rFonts w:eastAsia="Calibri" w:cs="Times New Roman"/>
                <w:sz w:val="18"/>
                <w:szCs w:val="18"/>
              </w:rPr>
            </w:pPr>
            <w:r w:rsidRPr="00B952CD">
              <w:rPr>
                <w:rFonts w:eastAsia="Calibri" w:cs="Times New Roman"/>
                <w:sz w:val="18"/>
                <w:szCs w:val="18"/>
              </w:rPr>
              <w:t>Телефонен номер:</w:t>
            </w:r>
          </w:p>
          <w:p w:rsidR="00236D28" w:rsidRPr="00B952CD" w:rsidRDefault="00236D28" w:rsidP="00236D28">
            <w:pPr>
              <w:rPr>
                <w:rFonts w:eastAsia="Calibri" w:cs="Times New Roman"/>
                <w:sz w:val="18"/>
                <w:szCs w:val="18"/>
              </w:rPr>
            </w:pPr>
            <w:r w:rsidRPr="00B952CD">
              <w:rPr>
                <w:rFonts w:eastAsia="Calibri" w:cs="Times New Roman"/>
                <w:sz w:val="18"/>
                <w:szCs w:val="18"/>
              </w:rPr>
              <w:t>02/818 83 83</w:t>
            </w:r>
          </w:p>
          <w:p w:rsidR="00236D28" w:rsidRPr="00B952CD" w:rsidRDefault="00236D28" w:rsidP="00236D28">
            <w:pPr>
              <w:rPr>
                <w:rFonts w:eastAsia="Calibri" w:cs="Times New Roman"/>
                <w:sz w:val="18"/>
                <w:szCs w:val="18"/>
              </w:rPr>
            </w:pPr>
            <w:r w:rsidRPr="00B952CD">
              <w:rPr>
                <w:rFonts w:eastAsia="Calibri" w:cs="Times New Roman"/>
                <w:sz w:val="18"/>
                <w:szCs w:val="18"/>
              </w:rPr>
              <w:t>02/818 83 45</w:t>
            </w:r>
          </w:p>
          <w:p w:rsidR="00236D28" w:rsidRPr="00B952CD" w:rsidRDefault="00236D28" w:rsidP="00236D28">
            <w:pPr>
              <w:rPr>
                <w:rFonts w:eastAsia="Times New Roman" w:cs="Times New Roman"/>
                <w:bCs/>
                <w:sz w:val="18"/>
                <w:szCs w:val="18"/>
                <w:lang w:eastAsia="bg-BG" w:bidi="bg-BG"/>
              </w:rPr>
            </w:pPr>
            <w:r w:rsidRPr="00B952CD">
              <w:rPr>
                <w:rFonts w:eastAsia="Calibri" w:cs="Times New Roman"/>
                <w:sz w:val="18"/>
                <w:szCs w:val="18"/>
              </w:rPr>
              <w:t>02/818 83 38</w:t>
            </w:r>
          </w:p>
        </w:tc>
        <w:tc>
          <w:tcPr>
            <w:tcW w:w="4326" w:type="dxa"/>
            <w:gridSpan w:val="9"/>
          </w:tcPr>
          <w:p w:rsidR="00236D28" w:rsidRPr="00B952CD" w:rsidRDefault="00236D28" w:rsidP="00236D28">
            <w:pPr>
              <w:widowControl w:val="0"/>
              <w:jc w:val="both"/>
              <w:rPr>
                <w:rFonts w:eastAsia="Times New Roman" w:cs="Times New Roman"/>
                <w:bCs/>
                <w:sz w:val="18"/>
                <w:szCs w:val="18"/>
                <w:lang w:eastAsia="bg-BG" w:bidi="bg-BG"/>
              </w:rPr>
            </w:pPr>
            <w:r w:rsidRPr="00B952CD">
              <w:rPr>
                <w:rFonts w:eastAsia="Times New Roman" w:cs="Times New Roman"/>
                <w:bCs/>
                <w:sz w:val="18"/>
                <w:szCs w:val="18"/>
                <w:lang w:eastAsia="bg-BG" w:bidi="bg-BG"/>
              </w:rPr>
              <w:t>В звената за обслужване на</w:t>
            </w:r>
            <w:r>
              <w:rPr>
                <w:rFonts w:eastAsia="Times New Roman" w:cs="Times New Roman"/>
                <w:bCs/>
                <w:sz w:val="18"/>
                <w:szCs w:val="18"/>
                <w:lang w:eastAsia="bg-BG" w:bidi="bg-BG"/>
              </w:rPr>
              <w:t xml:space="preserve"> клиенти е поставена кутия</w:t>
            </w:r>
            <w:r w:rsidRPr="00B952CD">
              <w:rPr>
                <w:rFonts w:eastAsia="Times New Roman" w:cs="Times New Roman"/>
                <w:bCs/>
                <w:sz w:val="18"/>
                <w:szCs w:val="18"/>
                <w:lang w:eastAsia="bg-BG" w:bidi="bg-BG"/>
              </w:rPr>
              <w:t xml:space="preserve"> за мнения, коментари и оплаквания на гражданите</w:t>
            </w:r>
          </w:p>
          <w:p w:rsidR="00236D28" w:rsidRPr="00B952CD" w:rsidRDefault="00236D28" w:rsidP="00236D28">
            <w:pPr>
              <w:widowControl w:val="0"/>
              <w:jc w:val="both"/>
              <w:rPr>
                <w:rFonts w:eastAsia="Times New Roman" w:cs="Times New Roman"/>
                <w:bCs/>
                <w:sz w:val="18"/>
                <w:szCs w:val="18"/>
                <w:lang w:eastAsia="bg-BG" w:bidi="bg-BG"/>
              </w:rPr>
            </w:pPr>
          </w:p>
        </w:tc>
        <w:tc>
          <w:tcPr>
            <w:tcW w:w="1726" w:type="dxa"/>
            <w:shd w:val="clear" w:color="auto" w:fill="FFFFFF" w:themeFill="background1"/>
          </w:tcPr>
          <w:p w:rsidR="00236D28" w:rsidRDefault="00236D28" w:rsidP="00236D28"/>
        </w:tc>
      </w:tr>
      <w:tr w:rsidR="00236D28" w:rsidTr="004F0ACD">
        <w:trPr>
          <w:gridAfter w:val="3"/>
          <w:wAfter w:w="33" w:type="dxa"/>
          <w:trHeight w:val="1124"/>
        </w:trPr>
        <w:tc>
          <w:tcPr>
            <w:tcW w:w="3825" w:type="dxa"/>
            <w:gridSpan w:val="2"/>
          </w:tcPr>
          <w:p w:rsidR="00236D28" w:rsidRPr="00B952CD" w:rsidRDefault="00236D28" w:rsidP="00236D28">
            <w:pPr>
              <w:widowControl w:val="0"/>
              <w:rPr>
                <w:rFonts w:eastAsia="Arial Unicode MS" w:cs="Times New Roman"/>
                <w:color w:val="000000"/>
                <w:sz w:val="18"/>
                <w:szCs w:val="18"/>
                <w:lang w:eastAsia="bg-BG" w:bidi="bg-BG"/>
              </w:rPr>
            </w:pPr>
            <w:r w:rsidRPr="00B952CD">
              <w:rPr>
                <w:rFonts w:eastAsia="Arial Unicode MS" w:cs="Times New Roman"/>
                <w:color w:val="000000"/>
                <w:sz w:val="18"/>
                <w:szCs w:val="18"/>
                <w:lang w:eastAsia="bg-BG" w:bidi="bg-BG"/>
              </w:rPr>
              <w:t xml:space="preserve">Дирекция за национален строителен контрол </w:t>
            </w:r>
          </w:p>
          <w:p w:rsidR="00236D28" w:rsidRPr="00B952CD" w:rsidRDefault="00236D28" w:rsidP="00236D28">
            <w:pPr>
              <w:widowControl w:val="0"/>
              <w:rPr>
                <w:rFonts w:eastAsia="Times New Roman" w:cs="Times New Roman"/>
                <w:bCs/>
                <w:sz w:val="18"/>
                <w:szCs w:val="18"/>
                <w:lang w:eastAsia="bg-BG" w:bidi="bg-BG"/>
              </w:rPr>
            </w:pPr>
            <w:r w:rsidRPr="00B952CD">
              <w:rPr>
                <w:rFonts w:eastAsia="Arial Unicode MS" w:cs="Times New Roman"/>
                <w:color w:val="000000"/>
                <w:sz w:val="18"/>
                <w:szCs w:val="18"/>
                <w:lang w:eastAsia="bg-BG" w:bidi="bg-BG"/>
              </w:rPr>
              <w:t>гр. София 1606, бул. „Христо Ботев“ № 47</w:t>
            </w:r>
          </w:p>
        </w:tc>
        <w:tc>
          <w:tcPr>
            <w:tcW w:w="3154" w:type="dxa"/>
            <w:gridSpan w:val="4"/>
          </w:tcPr>
          <w:p w:rsidR="00236D28" w:rsidRPr="002767F2" w:rsidRDefault="00236D28" w:rsidP="00236D28">
            <w:pPr>
              <w:widowControl w:val="0"/>
              <w:rPr>
                <w:rFonts w:ascii="Calibri" w:hAnsi="Calibri"/>
                <w:b/>
                <w:bCs/>
                <w:sz w:val="18"/>
                <w:szCs w:val="18"/>
              </w:rPr>
            </w:pPr>
            <w:r w:rsidRPr="002767F2">
              <w:rPr>
                <w:rFonts w:eastAsia="Times New Roman" w:cs="Times New Roman"/>
                <w:sz w:val="18"/>
                <w:szCs w:val="18"/>
                <w:lang w:val="de-DE" w:bidi="en-US"/>
              </w:rPr>
              <w:t xml:space="preserve">E-mail </w:t>
            </w:r>
            <w:r w:rsidRPr="002767F2">
              <w:rPr>
                <w:rFonts w:eastAsia="Times New Roman" w:cs="Times New Roman"/>
                <w:sz w:val="18"/>
                <w:szCs w:val="18"/>
                <w:lang w:eastAsia="bg-BG" w:bidi="bg-BG"/>
              </w:rPr>
              <w:t>адрес:</w:t>
            </w:r>
            <w:r w:rsidRPr="002767F2">
              <w:rPr>
                <w:rFonts w:ascii="Calibri" w:hAnsi="Calibri"/>
                <w:b/>
                <w:bCs/>
                <w:sz w:val="18"/>
                <w:szCs w:val="18"/>
                <w:lang w:val="de-DE"/>
              </w:rPr>
              <w:t xml:space="preserve"> </w:t>
            </w:r>
            <w:r w:rsidRPr="002767F2">
              <w:rPr>
                <w:rFonts w:ascii="Calibri" w:hAnsi="Calibri"/>
                <w:b/>
                <w:bCs/>
                <w:sz w:val="18"/>
                <w:szCs w:val="18"/>
              </w:rPr>
              <w:t xml:space="preserve"> </w:t>
            </w:r>
          </w:p>
          <w:p w:rsidR="00236D28" w:rsidRPr="002767F2" w:rsidRDefault="00AE4909" w:rsidP="00236D28">
            <w:pPr>
              <w:widowControl w:val="0"/>
              <w:rPr>
                <w:rFonts w:ascii="Calibri" w:hAnsi="Calibri"/>
                <w:b/>
                <w:bCs/>
                <w:sz w:val="18"/>
                <w:szCs w:val="18"/>
              </w:rPr>
            </w:pPr>
            <w:hyperlink r:id="rId20" w:history="1">
              <w:r w:rsidR="00236D28" w:rsidRPr="002767F2">
                <w:rPr>
                  <w:rStyle w:val="Hyperlink"/>
                  <w:rFonts w:eastAsia="Times New Roman" w:cs="Times New Roman"/>
                  <w:color w:val="auto"/>
                  <w:sz w:val="18"/>
                  <w:szCs w:val="18"/>
                  <w:lang w:val="de-DE" w:eastAsia="bg-BG" w:bidi="bg-BG"/>
                </w:rPr>
                <w:t>coruption@dnsk.bg</w:t>
              </w:r>
            </w:hyperlink>
          </w:p>
          <w:p w:rsidR="00236D28" w:rsidRPr="002767F2" w:rsidRDefault="00236D28" w:rsidP="00236D28">
            <w:pPr>
              <w:widowControl w:val="0"/>
              <w:spacing w:line="295" w:lineRule="exact"/>
              <w:jc w:val="both"/>
              <w:rPr>
                <w:rFonts w:eastAsia="Times New Roman" w:cs="Times New Roman"/>
                <w:bCs/>
                <w:sz w:val="18"/>
                <w:szCs w:val="18"/>
                <w:lang w:eastAsia="bg-BG" w:bidi="bg-BG"/>
              </w:rPr>
            </w:pPr>
          </w:p>
        </w:tc>
        <w:tc>
          <w:tcPr>
            <w:tcW w:w="2445" w:type="dxa"/>
            <w:gridSpan w:val="3"/>
          </w:tcPr>
          <w:p w:rsidR="00236D28" w:rsidRPr="00B952CD" w:rsidRDefault="00236D28" w:rsidP="00236D28">
            <w:pPr>
              <w:rPr>
                <w:rFonts w:eastAsia="Calibri" w:cs="Times New Roman"/>
                <w:sz w:val="18"/>
                <w:szCs w:val="18"/>
              </w:rPr>
            </w:pPr>
            <w:r w:rsidRPr="00B952CD">
              <w:rPr>
                <w:rFonts w:eastAsia="Calibri" w:cs="Times New Roman"/>
                <w:sz w:val="18"/>
                <w:szCs w:val="18"/>
              </w:rPr>
              <w:t>Телефонен номер:</w:t>
            </w:r>
            <w:r w:rsidRPr="00B952CD">
              <w:rPr>
                <w:rFonts w:eastAsia="Calibri" w:cs="Times New Roman"/>
                <w:sz w:val="18"/>
                <w:szCs w:val="18"/>
                <w:lang w:val="en-US"/>
              </w:rPr>
              <w:t xml:space="preserve"> 080011081</w:t>
            </w:r>
          </w:p>
          <w:p w:rsidR="00236D28" w:rsidRPr="00B952CD" w:rsidRDefault="00236D28" w:rsidP="00236D28">
            <w:pPr>
              <w:widowControl w:val="0"/>
              <w:spacing w:line="295" w:lineRule="exact"/>
              <w:jc w:val="both"/>
              <w:rPr>
                <w:rFonts w:eastAsia="Times New Roman" w:cs="Times New Roman"/>
                <w:bCs/>
                <w:sz w:val="18"/>
                <w:szCs w:val="18"/>
                <w:lang w:eastAsia="bg-BG" w:bidi="bg-BG"/>
              </w:rPr>
            </w:pPr>
          </w:p>
        </w:tc>
        <w:tc>
          <w:tcPr>
            <w:tcW w:w="4326" w:type="dxa"/>
            <w:gridSpan w:val="9"/>
          </w:tcPr>
          <w:p w:rsidR="00236D28" w:rsidRPr="00B952CD" w:rsidRDefault="00236D28" w:rsidP="00236D28">
            <w:pPr>
              <w:widowControl w:val="0"/>
              <w:jc w:val="both"/>
              <w:rPr>
                <w:rFonts w:eastAsia="Times New Roman" w:cs="Times New Roman"/>
                <w:bCs/>
                <w:sz w:val="18"/>
                <w:szCs w:val="18"/>
                <w:lang w:eastAsia="bg-BG" w:bidi="bg-BG"/>
              </w:rPr>
            </w:pPr>
            <w:r w:rsidRPr="00B952CD">
              <w:rPr>
                <w:rFonts w:eastAsia="Times New Roman" w:cs="Times New Roman"/>
                <w:bCs/>
                <w:sz w:val="18"/>
                <w:szCs w:val="18"/>
                <w:lang w:eastAsia="bg-BG" w:bidi="bg-BG"/>
              </w:rPr>
              <w:t xml:space="preserve">В звената за обслужване на клиенти </w:t>
            </w:r>
            <w:r>
              <w:rPr>
                <w:rFonts w:eastAsia="Times New Roman" w:cs="Times New Roman"/>
                <w:bCs/>
                <w:sz w:val="18"/>
                <w:szCs w:val="18"/>
                <w:lang w:eastAsia="bg-BG" w:bidi="bg-BG"/>
              </w:rPr>
              <w:t>е</w:t>
            </w:r>
            <w:r w:rsidRPr="00B952CD">
              <w:rPr>
                <w:rFonts w:eastAsia="Times New Roman" w:cs="Times New Roman"/>
                <w:bCs/>
                <w:sz w:val="18"/>
                <w:szCs w:val="18"/>
                <w:lang w:eastAsia="bg-BG" w:bidi="bg-BG"/>
              </w:rPr>
              <w:t xml:space="preserve"> поставен</w:t>
            </w:r>
            <w:r>
              <w:rPr>
                <w:rFonts w:eastAsia="Times New Roman" w:cs="Times New Roman"/>
                <w:bCs/>
                <w:sz w:val="18"/>
                <w:szCs w:val="18"/>
                <w:lang w:eastAsia="bg-BG" w:bidi="bg-BG"/>
              </w:rPr>
              <w:t>а</w:t>
            </w:r>
            <w:r w:rsidRPr="00B952CD">
              <w:rPr>
                <w:rFonts w:eastAsia="Times New Roman" w:cs="Times New Roman"/>
                <w:bCs/>
                <w:sz w:val="18"/>
                <w:szCs w:val="18"/>
                <w:lang w:eastAsia="bg-BG" w:bidi="bg-BG"/>
              </w:rPr>
              <w:t xml:space="preserve"> кути</w:t>
            </w:r>
            <w:r>
              <w:rPr>
                <w:rFonts w:eastAsia="Times New Roman" w:cs="Times New Roman"/>
                <w:bCs/>
                <w:sz w:val="18"/>
                <w:szCs w:val="18"/>
                <w:lang w:eastAsia="bg-BG" w:bidi="bg-BG"/>
              </w:rPr>
              <w:t>я</w:t>
            </w:r>
            <w:r w:rsidRPr="00B952CD">
              <w:rPr>
                <w:rFonts w:eastAsia="Times New Roman" w:cs="Times New Roman"/>
                <w:bCs/>
                <w:sz w:val="18"/>
                <w:szCs w:val="18"/>
                <w:lang w:eastAsia="bg-BG" w:bidi="bg-BG"/>
              </w:rPr>
              <w:t xml:space="preserve"> за мнения, коментари и оплаквания на гражданите</w:t>
            </w:r>
            <w:r>
              <w:rPr>
                <w:rFonts w:eastAsia="Times New Roman" w:cs="Times New Roman"/>
                <w:bCs/>
                <w:sz w:val="18"/>
                <w:szCs w:val="18"/>
                <w:lang w:eastAsia="bg-BG" w:bidi="bg-BG"/>
              </w:rPr>
              <w:t>. На входа на всяка РДНСК е поставена кутия за подаване на сигнали за корупция</w:t>
            </w:r>
          </w:p>
        </w:tc>
        <w:tc>
          <w:tcPr>
            <w:tcW w:w="1726" w:type="dxa"/>
            <w:shd w:val="clear" w:color="auto" w:fill="FFFFFF" w:themeFill="background1"/>
          </w:tcPr>
          <w:p w:rsidR="00236D28" w:rsidRDefault="00236D28" w:rsidP="00236D28"/>
        </w:tc>
      </w:tr>
      <w:tr w:rsidR="00236D28" w:rsidTr="004F0ACD">
        <w:trPr>
          <w:gridAfter w:val="2"/>
          <w:wAfter w:w="25" w:type="dxa"/>
          <w:trHeight w:val="408"/>
        </w:trPr>
        <w:tc>
          <w:tcPr>
            <w:tcW w:w="15484" w:type="dxa"/>
            <w:gridSpan w:val="20"/>
            <w:shd w:val="clear" w:color="auto" w:fill="A8D08D" w:themeFill="accent6" w:themeFillTint="99"/>
          </w:tcPr>
          <w:p w:rsidR="00236D28" w:rsidRDefault="00236D28" w:rsidP="00236D28">
            <w:r>
              <w:t>Мерки за защита на лицата, подали сигнали</w:t>
            </w:r>
          </w:p>
        </w:tc>
      </w:tr>
      <w:tr w:rsidR="00236D28" w:rsidTr="004F0ACD">
        <w:trPr>
          <w:gridAfter w:val="2"/>
          <w:wAfter w:w="25" w:type="dxa"/>
          <w:trHeight w:val="1275"/>
        </w:trPr>
        <w:tc>
          <w:tcPr>
            <w:tcW w:w="5161" w:type="dxa"/>
            <w:gridSpan w:val="4"/>
            <w:shd w:val="clear" w:color="auto" w:fill="E2EFD9" w:themeFill="accent6" w:themeFillTint="33"/>
          </w:tcPr>
          <w:p w:rsidR="00236D28" w:rsidRDefault="00236D28" w:rsidP="00236D28">
            <w:r>
              <w:t xml:space="preserve">Същност на мерките </w:t>
            </w:r>
          </w:p>
        </w:tc>
        <w:tc>
          <w:tcPr>
            <w:tcW w:w="10323" w:type="dxa"/>
            <w:gridSpan w:val="16"/>
            <w:shd w:val="clear" w:color="auto" w:fill="FFFFFF" w:themeFill="background1"/>
          </w:tcPr>
          <w:p w:rsidR="00236D28" w:rsidRDefault="00236D28" w:rsidP="00236D28">
            <w:pPr>
              <w:ind w:right="-71"/>
            </w:pPr>
            <w:r w:rsidRPr="00370CFD">
              <w:rPr>
                <w:rFonts w:eastAsia="Times New Roman" w:cs="Times New Roman"/>
                <w:bCs/>
                <w:sz w:val="18"/>
                <w:szCs w:val="18"/>
                <w:lang w:eastAsia="bg-BG" w:bidi="bg-BG"/>
              </w:rPr>
              <w:t>Със Заповед № РД-02-14-1097/05.11.2018 г.</w:t>
            </w:r>
            <w:r>
              <w:rPr>
                <w:rFonts w:eastAsia="Times New Roman" w:cs="Times New Roman"/>
                <w:bCs/>
                <w:sz w:val="18"/>
                <w:szCs w:val="18"/>
                <w:lang w:eastAsia="bg-BG" w:bidi="bg-BG"/>
              </w:rPr>
              <w:t>, изм. със Заповед № РД-02-14-</w:t>
            </w:r>
            <w:r w:rsidRPr="005D0100">
              <w:rPr>
                <w:rFonts w:eastAsia="Times New Roman" w:cs="Times New Roman"/>
                <w:bCs/>
                <w:sz w:val="18"/>
                <w:szCs w:val="18"/>
                <w:lang w:eastAsia="bg-BG" w:bidi="bg-BG"/>
              </w:rPr>
              <w:t>974/03.11.2020 г.</w:t>
            </w:r>
            <w:r>
              <w:rPr>
                <w:rFonts w:eastAsia="Times New Roman" w:cs="Times New Roman"/>
                <w:bCs/>
                <w:sz w:val="18"/>
                <w:szCs w:val="18"/>
                <w:lang w:eastAsia="bg-BG" w:bidi="bg-BG"/>
              </w:rPr>
              <w:t xml:space="preserve"> и Заповед № РД-02-14-245</w:t>
            </w:r>
            <w:r w:rsidRPr="005D0100">
              <w:rPr>
                <w:rFonts w:eastAsia="Times New Roman" w:cs="Times New Roman"/>
                <w:bCs/>
                <w:sz w:val="18"/>
                <w:szCs w:val="18"/>
                <w:lang w:eastAsia="bg-BG" w:bidi="bg-BG"/>
              </w:rPr>
              <w:t>/0</w:t>
            </w:r>
            <w:r>
              <w:rPr>
                <w:rFonts w:eastAsia="Times New Roman" w:cs="Times New Roman"/>
                <w:bCs/>
                <w:sz w:val="18"/>
                <w:szCs w:val="18"/>
                <w:lang w:eastAsia="bg-BG" w:bidi="bg-BG"/>
              </w:rPr>
              <w:t>9</w:t>
            </w:r>
            <w:r w:rsidRPr="005D0100">
              <w:rPr>
                <w:rFonts w:eastAsia="Times New Roman" w:cs="Times New Roman"/>
                <w:bCs/>
                <w:sz w:val="18"/>
                <w:szCs w:val="18"/>
                <w:lang w:eastAsia="bg-BG" w:bidi="bg-BG"/>
              </w:rPr>
              <w:t>.</w:t>
            </w:r>
            <w:r>
              <w:rPr>
                <w:rFonts w:eastAsia="Times New Roman" w:cs="Times New Roman"/>
                <w:bCs/>
                <w:sz w:val="18"/>
                <w:szCs w:val="18"/>
                <w:lang w:eastAsia="bg-BG" w:bidi="bg-BG"/>
              </w:rPr>
              <w:t>03.2021</w:t>
            </w:r>
            <w:r w:rsidRPr="005D0100">
              <w:rPr>
                <w:rFonts w:eastAsia="Times New Roman" w:cs="Times New Roman"/>
                <w:bCs/>
                <w:sz w:val="18"/>
                <w:szCs w:val="18"/>
                <w:lang w:eastAsia="bg-BG" w:bidi="bg-BG"/>
              </w:rPr>
              <w:t>г.</w:t>
            </w:r>
            <w:r>
              <w:rPr>
                <w:rFonts w:eastAsia="Times New Roman" w:cs="Times New Roman"/>
                <w:bCs/>
                <w:sz w:val="18"/>
                <w:szCs w:val="18"/>
                <w:lang w:eastAsia="bg-BG" w:bidi="bg-BG"/>
              </w:rPr>
              <w:t xml:space="preserve"> </w:t>
            </w:r>
            <w:r w:rsidRPr="00370CFD">
              <w:rPr>
                <w:rFonts w:eastAsia="Times New Roman" w:cs="Times New Roman"/>
                <w:bCs/>
                <w:sz w:val="18"/>
                <w:szCs w:val="18"/>
                <w:lang w:eastAsia="bg-BG" w:bidi="bg-BG"/>
              </w:rPr>
              <w:t>на министъра на регионалното развитие и благоустройството са утвърдени „Вътрешни правила за организацията и реда за извършване на пров</w:t>
            </w:r>
            <w:r>
              <w:rPr>
                <w:rFonts w:eastAsia="Times New Roman" w:cs="Times New Roman"/>
                <w:bCs/>
                <w:sz w:val="18"/>
                <w:szCs w:val="18"/>
                <w:lang w:eastAsia="bg-BG" w:bidi="bg-BG"/>
              </w:rPr>
              <w:t>ерка на декларациите по Закона з</w:t>
            </w:r>
            <w:r w:rsidRPr="00370CFD">
              <w:rPr>
                <w:rFonts w:eastAsia="Times New Roman" w:cs="Times New Roman"/>
                <w:bCs/>
                <w:sz w:val="18"/>
                <w:szCs w:val="18"/>
                <w:lang w:eastAsia="bg-BG" w:bidi="bg-BG"/>
              </w:rPr>
              <w:t>а противодействие на корупцията и за отнемане на незаконно придобитото имущество и за установяване на конфликт на интереси от Инспектората на МРРБ“. В същите са описани механизмите за подаване на сигнали за корупция и конфликт на интереси, тяхното регистриране и обработване, както и защитата на лицата, подали такива сигнали.</w:t>
            </w:r>
            <w:r w:rsidRPr="00517A0F">
              <w:rPr>
                <w:rFonts w:eastAsia="Times New Roman" w:cs="Times New Roman"/>
                <w:bCs/>
                <w:sz w:val="18"/>
                <w:szCs w:val="18"/>
                <w:lang w:eastAsia="bg-BG" w:bidi="bg-BG"/>
              </w:rPr>
              <w:t xml:space="preserve"> </w:t>
            </w:r>
            <w:r w:rsidRPr="00BA71FA">
              <w:rPr>
                <w:rFonts w:eastAsia="Times New Roman" w:cs="Times New Roman"/>
                <w:bCs/>
                <w:sz w:val="18"/>
                <w:szCs w:val="18"/>
                <w:lang w:eastAsia="bg-BG" w:bidi="bg-BG"/>
              </w:rPr>
              <w:t>Всички служители на Инспектората, както и служителите, които са ангажирани с регистрацията на постъпилите сигнали за корупция/конфликт на интереси са попълнили декларация за неразкриване самоличността на лицето, подало сигнал. С посочената декларация служителите са се задължили да не разгласява факти и данни, които са станали известни при изпълнение на служебните им задължения, както и да опазват поверените им писмени документи от неразрешен достъп на трети лица.</w:t>
            </w:r>
          </w:p>
        </w:tc>
      </w:tr>
    </w:tbl>
    <w:p w:rsidR="00901DD9" w:rsidRDefault="00901DD9"/>
    <w:sectPr w:rsidR="00901DD9" w:rsidSect="00466631">
      <w:pgSz w:w="16838" w:h="11906" w:orient="landscape"/>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909" w:rsidRDefault="00AE4909" w:rsidP="00EB15B6">
      <w:pPr>
        <w:spacing w:line="240" w:lineRule="auto"/>
      </w:pPr>
      <w:r>
        <w:separator/>
      </w:r>
    </w:p>
  </w:endnote>
  <w:endnote w:type="continuationSeparator" w:id="0">
    <w:p w:rsidR="00AE4909" w:rsidRDefault="00AE4909" w:rsidP="00EB15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909" w:rsidRDefault="00AE4909" w:rsidP="00EB15B6">
      <w:pPr>
        <w:spacing w:line="240" w:lineRule="auto"/>
      </w:pPr>
      <w:r>
        <w:separator/>
      </w:r>
    </w:p>
  </w:footnote>
  <w:footnote w:type="continuationSeparator" w:id="0">
    <w:p w:rsidR="00AE4909" w:rsidRDefault="00AE4909" w:rsidP="00EB15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2023A"/>
    <w:multiLevelType w:val="hybridMultilevel"/>
    <w:tmpl w:val="34B8EF1A"/>
    <w:lvl w:ilvl="0" w:tplc="0402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 w15:restartNumberingAfterBreak="0">
    <w:nsid w:val="643A61B7"/>
    <w:multiLevelType w:val="hybridMultilevel"/>
    <w:tmpl w:val="9D2AFDEA"/>
    <w:lvl w:ilvl="0" w:tplc="F10C0E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996AB6"/>
    <w:multiLevelType w:val="hybridMultilevel"/>
    <w:tmpl w:val="D7BE1D4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47"/>
    <w:rsid w:val="00015E70"/>
    <w:rsid w:val="00021C4A"/>
    <w:rsid w:val="00027623"/>
    <w:rsid w:val="00047A1F"/>
    <w:rsid w:val="000712B4"/>
    <w:rsid w:val="0008125A"/>
    <w:rsid w:val="0008131C"/>
    <w:rsid w:val="0009558A"/>
    <w:rsid w:val="000A6319"/>
    <w:rsid w:val="000C268F"/>
    <w:rsid w:val="000C56D2"/>
    <w:rsid w:val="000E18B6"/>
    <w:rsid w:val="000E3FE3"/>
    <w:rsid w:val="000E552C"/>
    <w:rsid w:val="00132C33"/>
    <w:rsid w:val="00137235"/>
    <w:rsid w:val="001501FA"/>
    <w:rsid w:val="00161EE6"/>
    <w:rsid w:val="00163CDC"/>
    <w:rsid w:val="00172986"/>
    <w:rsid w:val="00174CE9"/>
    <w:rsid w:val="00187347"/>
    <w:rsid w:val="00193A16"/>
    <w:rsid w:val="001A287F"/>
    <w:rsid w:val="001A5E00"/>
    <w:rsid w:val="001A6D96"/>
    <w:rsid w:val="001C7B69"/>
    <w:rsid w:val="001E5886"/>
    <w:rsid w:val="00205F52"/>
    <w:rsid w:val="00206855"/>
    <w:rsid w:val="00215819"/>
    <w:rsid w:val="00236D28"/>
    <w:rsid w:val="00237CE5"/>
    <w:rsid w:val="00237DE7"/>
    <w:rsid w:val="00256C51"/>
    <w:rsid w:val="00270847"/>
    <w:rsid w:val="002767F2"/>
    <w:rsid w:val="0028778F"/>
    <w:rsid w:val="00290900"/>
    <w:rsid w:val="002911D2"/>
    <w:rsid w:val="002D2456"/>
    <w:rsid w:val="002D5E29"/>
    <w:rsid w:val="002F1515"/>
    <w:rsid w:val="00314A96"/>
    <w:rsid w:val="00320258"/>
    <w:rsid w:val="00323369"/>
    <w:rsid w:val="0033414C"/>
    <w:rsid w:val="00334B46"/>
    <w:rsid w:val="003463A1"/>
    <w:rsid w:val="0035399B"/>
    <w:rsid w:val="00362F44"/>
    <w:rsid w:val="00366555"/>
    <w:rsid w:val="00366C44"/>
    <w:rsid w:val="00370C48"/>
    <w:rsid w:val="003729B8"/>
    <w:rsid w:val="003742F5"/>
    <w:rsid w:val="00380195"/>
    <w:rsid w:val="00393DBC"/>
    <w:rsid w:val="003A29B6"/>
    <w:rsid w:val="003B0908"/>
    <w:rsid w:val="003B2979"/>
    <w:rsid w:val="003E22DF"/>
    <w:rsid w:val="00400A7D"/>
    <w:rsid w:val="0041568B"/>
    <w:rsid w:val="0044672D"/>
    <w:rsid w:val="00466631"/>
    <w:rsid w:val="00494FDD"/>
    <w:rsid w:val="004B0A24"/>
    <w:rsid w:val="004C54B5"/>
    <w:rsid w:val="004D006D"/>
    <w:rsid w:val="004D6E34"/>
    <w:rsid w:val="004F0ACD"/>
    <w:rsid w:val="005021BE"/>
    <w:rsid w:val="00507C86"/>
    <w:rsid w:val="00517C53"/>
    <w:rsid w:val="00555B13"/>
    <w:rsid w:val="00587CF7"/>
    <w:rsid w:val="0059052E"/>
    <w:rsid w:val="005912CE"/>
    <w:rsid w:val="00593523"/>
    <w:rsid w:val="00595F66"/>
    <w:rsid w:val="005D5341"/>
    <w:rsid w:val="005E777C"/>
    <w:rsid w:val="005F0FB8"/>
    <w:rsid w:val="00603218"/>
    <w:rsid w:val="0061241E"/>
    <w:rsid w:val="00616584"/>
    <w:rsid w:val="006304CE"/>
    <w:rsid w:val="00645F77"/>
    <w:rsid w:val="006604FB"/>
    <w:rsid w:val="00671B80"/>
    <w:rsid w:val="0068197C"/>
    <w:rsid w:val="00686D85"/>
    <w:rsid w:val="006922DF"/>
    <w:rsid w:val="00693F2F"/>
    <w:rsid w:val="006971F7"/>
    <w:rsid w:val="006A44AE"/>
    <w:rsid w:val="006B724C"/>
    <w:rsid w:val="006D6316"/>
    <w:rsid w:val="006E680C"/>
    <w:rsid w:val="00704184"/>
    <w:rsid w:val="00715870"/>
    <w:rsid w:val="0072229F"/>
    <w:rsid w:val="00735854"/>
    <w:rsid w:val="007470F8"/>
    <w:rsid w:val="00747CED"/>
    <w:rsid w:val="00752A6A"/>
    <w:rsid w:val="00755811"/>
    <w:rsid w:val="00762582"/>
    <w:rsid w:val="007678CA"/>
    <w:rsid w:val="007755AA"/>
    <w:rsid w:val="00785E39"/>
    <w:rsid w:val="007A34CC"/>
    <w:rsid w:val="007C1333"/>
    <w:rsid w:val="007F26B7"/>
    <w:rsid w:val="00800CD8"/>
    <w:rsid w:val="0080371A"/>
    <w:rsid w:val="00817841"/>
    <w:rsid w:val="00822B33"/>
    <w:rsid w:val="00823A2F"/>
    <w:rsid w:val="00840504"/>
    <w:rsid w:val="00852B7E"/>
    <w:rsid w:val="00855A6C"/>
    <w:rsid w:val="008733BB"/>
    <w:rsid w:val="00874327"/>
    <w:rsid w:val="00874A50"/>
    <w:rsid w:val="00885F94"/>
    <w:rsid w:val="008866AC"/>
    <w:rsid w:val="008942FF"/>
    <w:rsid w:val="008D3149"/>
    <w:rsid w:val="008E710E"/>
    <w:rsid w:val="008E77DC"/>
    <w:rsid w:val="008F0D76"/>
    <w:rsid w:val="008F1659"/>
    <w:rsid w:val="008F711B"/>
    <w:rsid w:val="008F79BB"/>
    <w:rsid w:val="00901DD9"/>
    <w:rsid w:val="00902C74"/>
    <w:rsid w:val="009057BC"/>
    <w:rsid w:val="009248D9"/>
    <w:rsid w:val="0094461E"/>
    <w:rsid w:val="009467C3"/>
    <w:rsid w:val="00946925"/>
    <w:rsid w:val="00954DBE"/>
    <w:rsid w:val="009572F5"/>
    <w:rsid w:val="00972AFB"/>
    <w:rsid w:val="00997F5F"/>
    <w:rsid w:val="009B33FD"/>
    <w:rsid w:val="009B6DA8"/>
    <w:rsid w:val="009B6F19"/>
    <w:rsid w:val="009E65B3"/>
    <w:rsid w:val="00A00CE9"/>
    <w:rsid w:val="00A24736"/>
    <w:rsid w:val="00A24C1F"/>
    <w:rsid w:val="00A31EA9"/>
    <w:rsid w:val="00A40EB9"/>
    <w:rsid w:val="00A461F4"/>
    <w:rsid w:val="00A637DE"/>
    <w:rsid w:val="00A93084"/>
    <w:rsid w:val="00A97BAF"/>
    <w:rsid w:val="00AB1191"/>
    <w:rsid w:val="00AC2B0F"/>
    <w:rsid w:val="00AD2CE3"/>
    <w:rsid w:val="00AD52FC"/>
    <w:rsid w:val="00AE4909"/>
    <w:rsid w:val="00AE74F3"/>
    <w:rsid w:val="00AF3B06"/>
    <w:rsid w:val="00B010F1"/>
    <w:rsid w:val="00B07F0D"/>
    <w:rsid w:val="00B25E0F"/>
    <w:rsid w:val="00B31DD4"/>
    <w:rsid w:val="00B37C4E"/>
    <w:rsid w:val="00B54598"/>
    <w:rsid w:val="00B62232"/>
    <w:rsid w:val="00B704C2"/>
    <w:rsid w:val="00B72169"/>
    <w:rsid w:val="00B72D9E"/>
    <w:rsid w:val="00B76D28"/>
    <w:rsid w:val="00B82C06"/>
    <w:rsid w:val="00B87954"/>
    <w:rsid w:val="00BD0D36"/>
    <w:rsid w:val="00BD72C0"/>
    <w:rsid w:val="00BE64EB"/>
    <w:rsid w:val="00C00AEB"/>
    <w:rsid w:val="00C019DD"/>
    <w:rsid w:val="00C02205"/>
    <w:rsid w:val="00C25431"/>
    <w:rsid w:val="00C32050"/>
    <w:rsid w:val="00C5222A"/>
    <w:rsid w:val="00C52AF8"/>
    <w:rsid w:val="00C5650B"/>
    <w:rsid w:val="00C61534"/>
    <w:rsid w:val="00C70A7D"/>
    <w:rsid w:val="00C728CE"/>
    <w:rsid w:val="00C7776E"/>
    <w:rsid w:val="00C82CD7"/>
    <w:rsid w:val="00C85E1E"/>
    <w:rsid w:val="00CA69C3"/>
    <w:rsid w:val="00CC292B"/>
    <w:rsid w:val="00CD06B1"/>
    <w:rsid w:val="00CD2A87"/>
    <w:rsid w:val="00CD3F1B"/>
    <w:rsid w:val="00CD5D4D"/>
    <w:rsid w:val="00CE17A2"/>
    <w:rsid w:val="00D0185D"/>
    <w:rsid w:val="00D0637B"/>
    <w:rsid w:val="00D270F9"/>
    <w:rsid w:val="00D340FA"/>
    <w:rsid w:val="00D50E5F"/>
    <w:rsid w:val="00D94D47"/>
    <w:rsid w:val="00DB4DD4"/>
    <w:rsid w:val="00DE3440"/>
    <w:rsid w:val="00DF7DB8"/>
    <w:rsid w:val="00E10AB7"/>
    <w:rsid w:val="00E34B99"/>
    <w:rsid w:val="00E453C9"/>
    <w:rsid w:val="00E61644"/>
    <w:rsid w:val="00E71C9F"/>
    <w:rsid w:val="00E94FBF"/>
    <w:rsid w:val="00EA3DB5"/>
    <w:rsid w:val="00EB15B6"/>
    <w:rsid w:val="00EB6EFA"/>
    <w:rsid w:val="00EC5248"/>
    <w:rsid w:val="00ED38CC"/>
    <w:rsid w:val="00ED75B9"/>
    <w:rsid w:val="00EF03B6"/>
    <w:rsid w:val="00F051AB"/>
    <w:rsid w:val="00F05CF9"/>
    <w:rsid w:val="00F1133C"/>
    <w:rsid w:val="00F12770"/>
    <w:rsid w:val="00F1658D"/>
    <w:rsid w:val="00F314A9"/>
    <w:rsid w:val="00F45B47"/>
    <w:rsid w:val="00F605B9"/>
    <w:rsid w:val="00F71795"/>
    <w:rsid w:val="00F71FA0"/>
    <w:rsid w:val="00F73D66"/>
    <w:rsid w:val="00F75674"/>
    <w:rsid w:val="00F75A30"/>
    <w:rsid w:val="00F84CD8"/>
    <w:rsid w:val="00F851FC"/>
    <w:rsid w:val="00F85F43"/>
    <w:rsid w:val="00FA0790"/>
    <w:rsid w:val="00FA22BF"/>
    <w:rsid w:val="00FA5A93"/>
    <w:rsid w:val="00FB33C9"/>
    <w:rsid w:val="00FC3255"/>
    <w:rsid w:val="00FC5A4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E87BC-F3BA-474F-87E5-F105B258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bg-BG"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5B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125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25A"/>
    <w:rPr>
      <w:rFonts w:ascii="Segoe UI" w:hAnsi="Segoe UI" w:cs="Segoe UI"/>
      <w:sz w:val="18"/>
      <w:szCs w:val="18"/>
    </w:rPr>
  </w:style>
  <w:style w:type="character" w:styleId="CommentReference">
    <w:name w:val="annotation reference"/>
    <w:basedOn w:val="DefaultParagraphFont"/>
    <w:uiPriority w:val="99"/>
    <w:semiHidden/>
    <w:unhideWhenUsed/>
    <w:rsid w:val="00C52AF8"/>
    <w:rPr>
      <w:sz w:val="16"/>
      <w:szCs w:val="16"/>
    </w:rPr>
  </w:style>
  <w:style w:type="paragraph" w:styleId="CommentText">
    <w:name w:val="annotation text"/>
    <w:basedOn w:val="Normal"/>
    <w:link w:val="CommentTextChar"/>
    <w:uiPriority w:val="99"/>
    <w:semiHidden/>
    <w:unhideWhenUsed/>
    <w:rsid w:val="00C52AF8"/>
    <w:pPr>
      <w:spacing w:line="240" w:lineRule="auto"/>
    </w:pPr>
    <w:rPr>
      <w:sz w:val="20"/>
      <w:szCs w:val="20"/>
    </w:rPr>
  </w:style>
  <w:style w:type="character" w:customStyle="1" w:styleId="CommentTextChar">
    <w:name w:val="Comment Text Char"/>
    <w:basedOn w:val="DefaultParagraphFont"/>
    <w:link w:val="CommentText"/>
    <w:uiPriority w:val="99"/>
    <w:semiHidden/>
    <w:rsid w:val="00C52AF8"/>
    <w:rPr>
      <w:sz w:val="20"/>
      <w:szCs w:val="20"/>
    </w:rPr>
  </w:style>
  <w:style w:type="paragraph" w:styleId="CommentSubject">
    <w:name w:val="annotation subject"/>
    <w:basedOn w:val="CommentText"/>
    <w:next w:val="CommentText"/>
    <w:link w:val="CommentSubjectChar"/>
    <w:uiPriority w:val="99"/>
    <w:semiHidden/>
    <w:unhideWhenUsed/>
    <w:rsid w:val="00C52AF8"/>
    <w:rPr>
      <w:b/>
      <w:bCs/>
    </w:rPr>
  </w:style>
  <w:style w:type="character" w:customStyle="1" w:styleId="CommentSubjectChar">
    <w:name w:val="Comment Subject Char"/>
    <w:basedOn w:val="CommentTextChar"/>
    <w:link w:val="CommentSubject"/>
    <w:uiPriority w:val="99"/>
    <w:semiHidden/>
    <w:rsid w:val="00C52AF8"/>
    <w:rPr>
      <w:b/>
      <w:bCs/>
      <w:sz w:val="20"/>
      <w:szCs w:val="20"/>
    </w:rPr>
  </w:style>
  <w:style w:type="paragraph" w:styleId="FootnoteText">
    <w:name w:val="footnote text"/>
    <w:basedOn w:val="Normal"/>
    <w:link w:val="FootnoteTextChar"/>
    <w:uiPriority w:val="99"/>
    <w:semiHidden/>
    <w:unhideWhenUsed/>
    <w:rsid w:val="00EB15B6"/>
    <w:pPr>
      <w:spacing w:line="240" w:lineRule="auto"/>
    </w:pPr>
    <w:rPr>
      <w:sz w:val="20"/>
      <w:szCs w:val="20"/>
    </w:rPr>
  </w:style>
  <w:style w:type="character" w:customStyle="1" w:styleId="FootnoteTextChar">
    <w:name w:val="Footnote Text Char"/>
    <w:basedOn w:val="DefaultParagraphFont"/>
    <w:link w:val="FootnoteText"/>
    <w:uiPriority w:val="99"/>
    <w:semiHidden/>
    <w:rsid w:val="00EB15B6"/>
    <w:rPr>
      <w:sz w:val="20"/>
      <w:szCs w:val="20"/>
    </w:rPr>
  </w:style>
  <w:style w:type="character" w:styleId="FootnoteReference">
    <w:name w:val="footnote reference"/>
    <w:basedOn w:val="DefaultParagraphFont"/>
    <w:uiPriority w:val="99"/>
    <w:semiHidden/>
    <w:unhideWhenUsed/>
    <w:rsid w:val="00EB15B6"/>
    <w:rPr>
      <w:vertAlign w:val="superscript"/>
    </w:rPr>
  </w:style>
  <w:style w:type="character" w:styleId="Hyperlink">
    <w:name w:val="Hyperlink"/>
    <w:basedOn w:val="DefaultParagraphFont"/>
    <w:uiPriority w:val="99"/>
    <w:unhideWhenUsed/>
    <w:rsid w:val="000C56D2"/>
    <w:rPr>
      <w:color w:val="0563C1" w:themeColor="hyperlink"/>
      <w:u w:val="single"/>
    </w:rPr>
  </w:style>
  <w:style w:type="character" w:customStyle="1" w:styleId="2">
    <w:name w:val="Основен текст (2)_"/>
    <w:basedOn w:val="DefaultParagraphFont"/>
    <w:link w:val="20"/>
    <w:rsid w:val="00E71C9F"/>
    <w:rPr>
      <w:rFonts w:eastAsia="Times New Roman" w:cs="Times New Roman"/>
      <w:shd w:val="clear" w:color="auto" w:fill="FFFFFF"/>
    </w:rPr>
  </w:style>
  <w:style w:type="paragraph" w:customStyle="1" w:styleId="20">
    <w:name w:val="Основен текст (2)"/>
    <w:basedOn w:val="Normal"/>
    <w:link w:val="2"/>
    <w:rsid w:val="00E71C9F"/>
    <w:pPr>
      <w:widowControl w:val="0"/>
      <w:shd w:val="clear" w:color="auto" w:fill="FFFFFF"/>
      <w:spacing w:before="240" w:line="277" w:lineRule="exact"/>
      <w:jc w:val="both"/>
    </w:pPr>
    <w:rPr>
      <w:rFonts w:eastAsia="Times New Roman" w:cs="Times New Roman"/>
    </w:rPr>
  </w:style>
  <w:style w:type="paragraph" w:styleId="NoSpacing">
    <w:name w:val="No Spacing"/>
    <w:uiPriority w:val="1"/>
    <w:qFormat/>
    <w:rsid w:val="0068197C"/>
    <w:pPr>
      <w:spacing w:line="240" w:lineRule="auto"/>
    </w:pPr>
    <w:rPr>
      <w:rFonts w:asciiTheme="minorHAnsi" w:hAnsiTheme="minorHAnsi"/>
      <w:sz w:val="22"/>
    </w:rPr>
  </w:style>
  <w:style w:type="paragraph" w:styleId="ListParagraph">
    <w:name w:val="List Paragraph"/>
    <w:basedOn w:val="Normal"/>
    <w:uiPriority w:val="34"/>
    <w:qFormat/>
    <w:rsid w:val="00C72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2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g.wikipedia.org/wiki/%D0%9E%D0%B1%D1%89%D0%B5%D1%81%D1%82%D0%B2%D0%B5%D0%BD_%D0%B8%D0%BD%D1%82%D0%B5%D1%80%D0%B5%D1%81" TargetMode="External"/><Relationship Id="rId13" Type="http://schemas.openxmlformats.org/officeDocument/2006/relationships/hyperlink" Target="http://www.bgregio.eu/izpalnenie-na-dogovori/signali-za-nerednosti.aspx" TargetMode="External"/><Relationship Id="rId18" Type="http://schemas.openxmlformats.org/officeDocument/2006/relationships/hyperlink" Target="mailto:signali.nerednosti@api.b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spektorat@mrrb.government.bg" TargetMode="External"/><Relationship Id="rId17" Type="http://schemas.openxmlformats.org/officeDocument/2006/relationships/hyperlink" Target="mailto:info@bgtoll.bg" TargetMode="External"/><Relationship Id="rId2" Type="http://schemas.openxmlformats.org/officeDocument/2006/relationships/numbering" Target="numbering.xml"/><Relationship Id="rId16" Type="http://schemas.openxmlformats.org/officeDocument/2006/relationships/hyperlink" Target="mailto:signali@api.bg" TargetMode="External"/><Relationship Id="rId20" Type="http://schemas.openxmlformats.org/officeDocument/2006/relationships/hyperlink" Target="mailto:coruption@dnsk.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icorr@mrrb.government.bg" TargetMode="External"/><Relationship Id="rId5" Type="http://schemas.openxmlformats.org/officeDocument/2006/relationships/webSettings" Target="webSettings.xml"/><Relationship Id="rId15" Type="http://schemas.openxmlformats.org/officeDocument/2006/relationships/hyperlink" Target="mailto:Yana.Koleva@mrrb.government.bg" TargetMode="External"/><Relationship Id="rId10" Type="http://schemas.openxmlformats.org/officeDocument/2006/relationships/hyperlink" Target="http://www.bgregio.eu/izpalnenie-na-dogovori/signali-za-nerednosti/finansovite-korektsii.aspx" TargetMode="External"/><Relationship Id="rId19" Type="http://schemas.openxmlformats.org/officeDocument/2006/relationships/hyperlink" Target="mailto:acad@cadastre.bg" TargetMode="External"/><Relationship Id="rId4" Type="http://schemas.openxmlformats.org/officeDocument/2006/relationships/settings" Target="settings.xml"/><Relationship Id="rId9" Type="http://schemas.openxmlformats.org/officeDocument/2006/relationships/hyperlink" Target="http://www.bgregio.eu/" TargetMode="External"/><Relationship Id="rId14" Type="http://schemas.openxmlformats.org/officeDocument/2006/relationships/hyperlink" Target="mailto:D.Petkova@mrrb.government.b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BEF0A-7BEE-4055-9DB9-167D4957A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5329</Words>
  <Characters>30377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Моника Чулева</dc:creator>
  <cp:keywords/>
  <dc:description/>
  <cp:lastModifiedBy>DENISLAV TSVETANOV PANTALEEV</cp:lastModifiedBy>
  <cp:revision>2</cp:revision>
  <cp:lastPrinted>2021-02-08T10:04:00Z</cp:lastPrinted>
  <dcterms:created xsi:type="dcterms:W3CDTF">2021-07-27T08:20:00Z</dcterms:created>
  <dcterms:modified xsi:type="dcterms:W3CDTF">2021-07-27T08:20:00Z</dcterms:modified>
</cp:coreProperties>
</file>